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EE" w:rsidRDefault="00B633EE" w:rsidP="00471048">
      <w:pPr>
        <w:jc w:val="both"/>
      </w:pPr>
    </w:p>
    <w:p w:rsidR="00F050EA" w:rsidRPr="00602DD4" w:rsidRDefault="00F050EA" w:rsidP="00471048">
      <w:pPr>
        <w:jc w:val="both"/>
      </w:pPr>
      <w:r w:rsidRPr="0080338A">
        <w:t>Numer sprawy:</w:t>
      </w:r>
      <w:r w:rsidRPr="0080338A">
        <w:tab/>
      </w:r>
      <w:r w:rsidR="00114C1C" w:rsidRPr="0080338A">
        <w:t xml:space="preserve"> </w:t>
      </w:r>
      <w:r w:rsidR="00F26A33" w:rsidRPr="0080338A">
        <w:t>ZZP.261.S.0</w:t>
      </w:r>
      <w:r w:rsidR="0016316F">
        <w:t>9</w:t>
      </w:r>
      <w:r w:rsidR="00F26A33" w:rsidRPr="0080338A">
        <w:t>.2018</w:t>
      </w:r>
      <w:r w:rsidRPr="0080338A">
        <w:tab/>
      </w:r>
      <w:r w:rsidRPr="0080338A">
        <w:tab/>
      </w:r>
      <w:r w:rsidRPr="0080338A">
        <w:tab/>
      </w:r>
      <w:r w:rsidRPr="0080338A">
        <w:tab/>
      </w:r>
      <w:r w:rsidRPr="0080338A">
        <w:tab/>
      </w:r>
      <w:r w:rsidRPr="0080338A">
        <w:tab/>
      </w:r>
      <w:r w:rsidRPr="00592DD0">
        <w:t>Kraków,</w:t>
      </w:r>
      <w:r w:rsidR="00592DD0" w:rsidRPr="00592DD0">
        <w:t xml:space="preserve"> </w:t>
      </w:r>
      <w:r w:rsidR="00F84ADC">
        <w:t>07.</w:t>
      </w:r>
      <w:r w:rsidR="0016316F">
        <w:t>08</w:t>
      </w:r>
      <w:r w:rsidR="00426981" w:rsidRPr="00592DD0">
        <w:t>.</w:t>
      </w:r>
      <w:r w:rsidRPr="00592DD0">
        <w:t>2018 r.</w:t>
      </w:r>
    </w:p>
    <w:p w:rsidR="00B633EE" w:rsidRDefault="00B633EE" w:rsidP="00471048">
      <w:pPr>
        <w:jc w:val="both"/>
        <w:rPr>
          <w:b/>
        </w:rPr>
      </w:pPr>
    </w:p>
    <w:p w:rsidR="00D1102F" w:rsidRPr="0080338A" w:rsidRDefault="00D1102F" w:rsidP="00471048">
      <w:pPr>
        <w:jc w:val="both"/>
        <w:rPr>
          <w:b/>
        </w:rPr>
      </w:pPr>
      <w:r w:rsidRPr="0080338A">
        <w:rPr>
          <w:b/>
        </w:rPr>
        <w:t>OGŁOSZENIE O ZAMÓWIENIU NA USŁUGI SPOŁECZNE NA PODSTAWIE ART. 138o USTAWY PRAWO ZAMÓWIEŃ PUBLICZNYCH</w:t>
      </w:r>
    </w:p>
    <w:p w:rsidR="0016316F" w:rsidRPr="0016316F" w:rsidRDefault="0016316F" w:rsidP="0016316F">
      <w:pPr>
        <w:pStyle w:val="Akapitzlist"/>
        <w:ind w:left="0"/>
        <w:jc w:val="both"/>
        <w:rPr>
          <w:b/>
        </w:rPr>
      </w:pPr>
      <w:r w:rsidRPr="0016316F">
        <w:t>Sukcesywne</w:t>
      </w:r>
      <w:r>
        <w:t xml:space="preserve"> </w:t>
      </w:r>
      <w:r w:rsidRPr="0016316F">
        <w:t>świadczenie dla Polskiego Wydawnictwa Muzycznego usług pocztowych w obrocie krajowym i zagranicznym w Krakowie i Warszawie z podziałem na części</w:t>
      </w:r>
      <w:r>
        <w:t>.</w:t>
      </w:r>
    </w:p>
    <w:p w:rsidR="0016316F" w:rsidRDefault="0016316F" w:rsidP="0016316F">
      <w:pPr>
        <w:pStyle w:val="Akapitzlist"/>
        <w:jc w:val="both"/>
        <w:rPr>
          <w:b/>
        </w:rPr>
      </w:pPr>
    </w:p>
    <w:p w:rsidR="00D1102F" w:rsidRPr="0080338A" w:rsidRDefault="00D1102F" w:rsidP="0016316F">
      <w:pPr>
        <w:pStyle w:val="Akapitzlist"/>
        <w:numPr>
          <w:ilvl w:val="0"/>
          <w:numId w:val="1"/>
        </w:numPr>
        <w:ind w:hanging="720"/>
        <w:jc w:val="both"/>
        <w:rPr>
          <w:b/>
        </w:rPr>
      </w:pPr>
      <w:r w:rsidRPr="0080338A">
        <w:rPr>
          <w:b/>
        </w:rPr>
        <w:t>NAZWA I ADRES ZAMAWIAJĄCEGO</w:t>
      </w:r>
    </w:p>
    <w:p w:rsidR="00D1102F" w:rsidRPr="0080338A" w:rsidRDefault="000B4741" w:rsidP="00471048">
      <w:pPr>
        <w:ind w:left="709"/>
        <w:jc w:val="both"/>
      </w:pPr>
      <w:r w:rsidRPr="0080338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Polskie Wydawnictwo Muzyczne</w:t>
      </w:r>
      <w:r w:rsidRPr="0080338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siedzibą w Krakowie</w:t>
      </w:r>
      <w:r w:rsidR="00D1102F" w:rsidRPr="0080338A">
        <w:t xml:space="preserve">, </w:t>
      </w:r>
      <w:r w:rsidRPr="0080338A">
        <w:t>wpisanym do Rejestru Instytucji Kultury prowadzonego przez Ministra Kultury i Dziedzictwa Narodowego  pod nr RIK 92/2016, nr NIP: 6762502246, REGON: 363717113</w:t>
      </w:r>
      <w:r w:rsidR="00D1102F" w:rsidRPr="0080338A">
        <w:t>, adres strony internetowej: www.</w:t>
      </w:r>
      <w:r w:rsidRPr="0080338A">
        <w:t>pwm.com.pl</w:t>
      </w:r>
      <w:r w:rsidR="00D1102F" w:rsidRPr="0080338A">
        <w:t>, tel. 12</w:t>
      </w:r>
      <w:r w:rsidRPr="0080338A">
        <w:t> 422 40 44</w:t>
      </w:r>
      <w:r w:rsidR="00D1102F" w:rsidRPr="0080338A">
        <w:t xml:space="preserve"> faks: 12</w:t>
      </w:r>
      <w:r w:rsidRPr="0080338A">
        <w:t> 422 01 74.</w:t>
      </w:r>
    </w:p>
    <w:p w:rsidR="00DD5D37" w:rsidRPr="0080338A" w:rsidRDefault="00D1102F" w:rsidP="00471048">
      <w:pPr>
        <w:pStyle w:val="Akapitzlist"/>
        <w:numPr>
          <w:ilvl w:val="0"/>
          <w:numId w:val="1"/>
        </w:numPr>
        <w:ind w:left="0" w:firstLine="0"/>
        <w:jc w:val="both"/>
        <w:rPr>
          <w:b/>
        </w:rPr>
      </w:pPr>
      <w:r w:rsidRPr="0080338A">
        <w:rPr>
          <w:b/>
        </w:rPr>
        <w:t>OPIS PRZEDMIOTU ZAMÓWIENIA</w:t>
      </w:r>
    </w:p>
    <w:p w:rsidR="000B4741" w:rsidRPr="0080338A" w:rsidRDefault="00D1102F" w:rsidP="005E5E24">
      <w:pPr>
        <w:pStyle w:val="Akapitzlist"/>
        <w:numPr>
          <w:ilvl w:val="1"/>
          <w:numId w:val="6"/>
        </w:numPr>
        <w:ind w:left="709" w:hanging="425"/>
        <w:jc w:val="both"/>
      </w:pPr>
      <w:r w:rsidRPr="0080338A">
        <w:t xml:space="preserve">Przedmiotem zamówienia jest </w:t>
      </w:r>
      <w:r w:rsidR="005E5E24">
        <w:t>s</w:t>
      </w:r>
      <w:r w:rsidR="005E5E24" w:rsidRPr="005E5E24">
        <w:t>ukcesywne świadczenie dla Polskiego Wydawnictwa Muzycznego usług pocztowych w obrocie krajowym i zagranicznym z podziałem na części</w:t>
      </w:r>
      <w:r w:rsidR="005E5E24">
        <w:t xml:space="preserve"> </w:t>
      </w:r>
      <w:r w:rsidR="005618A0" w:rsidRPr="0080338A">
        <w:t xml:space="preserve">tj. </w:t>
      </w:r>
      <w:r w:rsidR="005E5E24">
        <w:t>dla</w:t>
      </w:r>
      <w:r w:rsidR="005618A0" w:rsidRPr="0080338A">
        <w:t xml:space="preserve"> si</w:t>
      </w:r>
      <w:r w:rsidR="005E5E24">
        <w:t>edziby</w:t>
      </w:r>
      <w:r w:rsidR="005618A0" w:rsidRPr="0080338A">
        <w:t xml:space="preserve"> PWM w Krakowie (al. Krasińskiego 11a, 31-111) oraz </w:t>
      </w:r>
      <w:r w:rsidR="005E5E24">
        <w:t>dla oddziału</w:t>
      </w:r>
      <w:r w:rsidR="00900D71" w:rsidRPr="0080338A">
        <w:t xml:space="preserve"> PWM </w:t>
      </w:r>
      <w:r w:rsidR="005E5E24">
        <w:br/>
      </w:r>
      <w:r w:rsidR="00900D71" w:rsidRPr="0080338A">
        <w:t xml:space="preserve">w </w:t>
      </w:r>
      <w:r w:rsidR="005618A0" w:rsidRPr="0080338A">
        <w:t xml:space="preserve">Warszawie (ul. Fredry </w:t>
      </w:r>
      <w:r w:rsidR="002951A5">
        <w:t>8</w:t>
      </w:r>
      <w:r w:rsidR="005618A0" w:rsidRPr="0080338A">
        <w:t>, 00-097).</w:t>
      </w:r>
    </w:p>
    <w:p w:rsidR="000B4741" w:rsidRPr="0080338A" w:rsidRDefault="00D1102F" w:rsidP="00471048">
      <w:pPr>
        <w:pStyle w:val="Akapitzlist"/>
        <w:numPr>
          <w:ilvl w:val="1"/>
          <w:numId w:val="6"/>
        </w:numPr>
        <w:ind w:left="709" w:hanging="425"/>
        <w:jc w:val="both"/>
      </w:pPr>
      <w:r w:rsidRPr="0080338A">
        <w:t>Szczegółowy opis przedmiotu zamówienia zawiera załącznik nr 1</w:t>
      </w:r>
      <w:r w:rsidR="00D94947">
        <w:t>a oraz 1b</w:t>
      </w:r>
      <w:r w:rsidR="00F522D2" w:rsidRPr="0080338A">
        <w:t xml:space="preserve"> do ogłoszenia, </w:t>
      </w:r>
      <w:r w:rsidR="00471048" w:rsidRPr="0080338A">
        <w:br/>
      </w:r>
      <w:r w:rsidR="0080338A">
        <w:t>a także załącznik</w:t>
      </w:r>
      <w:r w:rsidR="00F522D2" w:rsidRPr="0080338A">
        <w:t xml:space="preserve"> nr 3</w:t>
      </w:r>
      <w:r w:rsidR="002F595D">
        <w:t>a/3b</w:t>
      </w:r>
      <w:bookmarkStart w:id="0" w:name="_GoBack"/>
      <w:bookmarkEnd w:id="0"/>
      <w:r w:rsidR="0080338A">
        <w:t xml:space="preserve"> </w:t>
      </w:r>
      <w:r w:rsidR="0062522C">
        <w:t>– projekt umowy</w:t>
      </w:r>
      <w:r w:rsidR="00F522D2" w:rsidRPr="0080338A">
        <w:t>.</w:t>
      </w:r>
    </w:p>
    <w:p w:rsidR="005B71D8" w:rsidRPr="0080338A" w:rsidRDefault="005B71D8" w:rsidP="00471048">
      <w:pPr>
        <w:pStyle w:val="Akapitzlist"/>
        <w:numPr>
          <w:ilvl w:val="1"/>
          <w:numId w:val="6"/>
        </w:numPr>
        <w:ind w:left="709" w:hanging="425"/>
        <w:jc w:val="both"/>
      </w:pPr>
      <w:r w:rsidRPr="0080338A">
        <w:t xml:space="preserve">Przedmiot zamówienia jest podzielony na części: </w:t>
      </w:r>
    </w:p>
    <w:p w:rsidR="005B71D8" w:rsidRPr="0014264D" w:rsidRDefault="005B71D8" w:rsidP="00471048">
      <w:pPr>
        <w:pStyle w:val="Akapitzlist"/>
        <w:numPr>
          <w:ilvl w:val="0"/>
          <w:numId w:val="10"/>
        </w:numPr>
        <w:jc w:val="both"/>
      </w:pPr>
      <w:r w:rsidRPr="0014264D">
        <w:t xml:space="preserve">zadanie 1 – świadczenie usług </w:t>
      </w:r>
      <w:r w:rsidR="0014264D" w:rsidRPr="0014264D">
        <w:t>pocztowych w obrocie krajowym i zagranicznym dla siedziby Zamawiającego</w:t>
      </w:r>
      <w:r w:rsidR="00D82252" w:rsidRPr="0014264D">
        <w:t xml:space="preserve"> </w:t>
      </w:r>
      <w:r w:rsidR="00046EBB">
        <w:t xml:space="preserve">w </w:t>
      </w:r>
      <w:r w:rsidR="00D82252" w:rsidRPr="0014264D">
        <w:t>Krakowie;</w:t>
      </w:r>
    </w:p>
    <w:p w:rsidR="00D82252" w:rsidRPr="0014264D" w:rsidRDefault="00D82252" w:rsidP="00471048">
      <w:pPr>
        <w:pStyle w:val="Akapitzlist"/>
        <w:numPr>
          <w:ilvl w:val="0"/>
          <w:numId w:val="10"/>
        </w:numPr>
        <w:jc w:val="both"/>
      </w:pPr>
      <w:r w:rsidRPr="0014264D">
        <w:t xml:space="preserve">zadanie 2 - świadczenie usług </w:t>
      </w:r>
      <w:r w:rsidR="0014264D" w:rsidRPr="0014264D">
        <w:t xml:space="preserve">pocztowych w obrocie krajowym i zagranicznym dla oddziału Zamawiającego </w:t>
      </w:r>
      <w:r w:rsidRPr="0014264D">
        <w:t>w Warszawie.</w:t>
      </w:r>
    </w:p>
    <w:p w:rsidR="00AA5F24" w:rsidRPr="0080338A" w:rsidRDefault="00AA5F24" w:rsidP="00471048">
      <w:pPr>
        <w:pStyle w:val="Akapitzlist"/>
        <w:ind w:left="709"/>
        <w:jc w:val="both"/>
        <w:rPr>
          <w:u w:val="single"/>
        </w:rPr>
      </w:pPr>
      <w:r w:rsidRPr="0080338A">
        <w:rPr>
          <w:u w:val="single"/>
        </w:rPr>
        <w:t>Zamawiający dopuszcza składania ofert oddzielnie na zadanie 1 i/lub zadanie 2.</w:t>
      </w:r>
    </w:p>
    <w:p w:rsidR="00D1102F" w:rsidRPr="0080338A" w:rsidRDefault="00D1102F" w:rsidP="00CF1E65">
      <w:pPr>
        <w:pStyle w:val="Akapitzlist"/>
        <w:numPr>
          <w:ilvl w:val="1"/>
          <w:numId w:val="6"/>
        </w:numPr>
        <w:jc w:val="both"/>
      </w:pPr>
      <w:r w:rsidRPr="0080338A">
        <w:t xml:space="preserve">Kody Wspólnego Słownika Zamówień (CPV): </w:t>
      </w:r>
      <w:r w:rsidR="00CF1E65" w:rsidRPr="00CF1E65">
        <w:t>64110000-0</w:t>
      </w:r>
      <w:r w:rsidR="00CF1E65">
        <w:t xml:space="preserve"> Usługi pocztowe</w:t>
      </w:r>
    </w:p>
    <w:p w:rsidR="000B4741" w:rsidRPr="0080338A" w:rsidRDefault="000B4741" w:rsidP="00471048">
      <w:pPr>
        <w:pStyle w:val="Akapitzlist"/>
        <w:ind w:left="709"/>
        <w:jc w:val="both"/>
      </w:pPr>
    </w:p>
    <w:p w:rsidR="00DD5D37" w:rsidRPr="0080338A" w:rsidRDefault="00D1102F" w:rsidP="00471048">
      <w:pPr>
        <w:pStyle w:val="Akapitzlist"/>
        <w:numPr>
          <w:ilvl w:val="0"/>
          <w:numId w:val="6"/>
        </w:numPr>
        <w:ind w:left="0" w:firstLine="0"/>
        <w:jc w:val="both"/>
        <w:rPr>
          <w:b/>
        </w:rPr>
      </w:pPr>
      <w:r w:rsidRPr="0080338A">
        <w:rPr>
          <w:b/>
        </w:rPr>
        <w:t>TERMIN WYKONANIA ZAMÓWIENIA</w:t>
      </w:r>
    </w:p>
    <w:p w:rsidR="00D1102F" w:rsidRPr="005C56D1" w:rsidRDefault="00D1102F" w:rsidP="005C56D1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>Zamówienie będzie realizowane</w:t>
      </w:r>
      <w:r w:rsidR="002951A5">
        <w:t xml:space="preserve"> (zadanie 1 i zadanie 2)</w:t>
      </w:r>
      <w:r w:rsidR="00DD5D37" w:rsidRPr="0080338A">
        <w:t>:</w:t>
      </w:r>
      <w:r w:rsidR="005C56D1">
        <w:t xml:space="preserve"> sukcesywnie przez okres 24 miesięcy</w:t>
      </w:r>
      <w:r w:rsidR="00DB1F47">
        <w:t>.</w:t>
      </w:r>
    </w:p>
    <w:p w:rsidR="000B4741" w:rsidRPr="0080338A" w:rsidRDefault="000B4741" w:rsidP="00471048">
      <w:pPr>
        <w:pStyle w:val="Akapitzlist"/>
        <w:ind w:left="993"/>
        <w:jc w:val="both"/>
        <w:rPr>
          <w:b/>
        </w:rPr>
      </w:pPr>
    </w:p>
    <w:p w:rsidR="00DD5D37" w:rsidRPr="0080338A" w:rsidRDefault="00D1102F" w:rsidP="00471048">
      <w:pPr>
        <w:pStyle w:val="Akapitzlist"/>
        <w:numPr>
          <w:ilvl w:val="0"/>
          <w:numId w:val="6"/>
        </w:numPr>
        <w:ind w:left="0" w:firstLine="0"/>
        <w:jc w:val="both"/>
        <w:rPr>
          <w:b/>
        </w:rPr>
      </w:pPr>
      <w:r w:rsidRPr="0080338A">
        <w:rPr>
          <w:b/>
        </w:rPr>
        <w:t>WARUNKI UDZIAŁU W POSTĘPOWANIU</w:t>
      </w:r>
    </w:p>
    <w:p w:rsidR="00B82EAF" w:rsidRPr="00B82EAF" w:rsidRDefault="00D1102F" w:rsidP="00B82EAF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>W postępowaniu może wziąć udział wykonawca, który:</w:t>
      </w:r>
    </w:p>
    <w:p w:rsidR="00CD47A9" w:rsidRPr="00B82EAF" w:rsidRDefault="00CD47A9" w:rsidP="00B82EAF">
      <w:pPr>
        <w:pStyle w:val="Akapitzlist"/>
        <w:numPr>
          <w:ilvl w:val="0"/>
          <w:numId w:val="8"/>
        </w:numPr>
        <w:jc w:val="both"/>
      </w:pPr>
      <w:r>
        <w:t>posiada aktualne uprawnienia do wykonywania działalności pocztowej na terenie Rzeczpospolitej Polskiej  oraz zagranicą  poprzez posiadanie wpisu do rejestru operatorów pocztowych, o którym mowa w art. 6 ustawy Prawo pocztowe.</w:t>
      </w:r>
    </w:p>
    <w:p w:rsidR="00B82EAF" w:rsidRDefault="00B82EAF" w:rsidP="00CD47A9">
      <w:pPr>
        <w:pStyle w:val="Akapitzlist"/>
        <w:spacing w:before="120" w:after="0"/>
        <w:contextualSpacing w:val="0"/>
        <w:jc w:val="both"/>
        <w:rPr>
          <w:i/>
        </w:rPr>
      </w:pPr>
    </w:p>
    <w:p w:rsidR="00344C0C" w:rsidRPr="0080338A" w:rsidRDefault="00345741" w:rsidP="00CD47A9">
      <w:pPr>
        <w:pStyle w:val="Akapitzlist"/>
        <w:spacing w:before="120" w:after="0"/>
        <w:contextualSpacing w:val="0"/>
        <w:jc w:val="both"/>
        <w:rPr>
          <w:i/>
        </w:rPr>
      </w:pPr>
      <w:r w:rsidRPr="0080338A">
        <w:rPr>
          <w:i/>
        </w:rPr>
        <w:t xml:space="preserve">W przypadku składania oferty przez Wykonawców wspólnie ubiegających się o udzielenie zamówienia, warunek określony w pkt. 4.1.a) zostanie uznany za spełniony jeżeli przynajmniej jeden z Wykonawców wspólnie ubiegających się o udzielnie zamówienia posiada ww. </w:t>
      </w:r>
      <w:r w:rsidR="00B82EAF">
        <w:rPr>
          <w:i/>
        </w:rPr>
        <w:t>wpis</w:t>
      </w:r>
      <w:r w:rsidRPr="0080338A">
        <w:rPr>
          <w:i/>
        </w:rPr>
        <w:t xml:space="preserve">. </w:t>
      </w:r>
      <w:r w:rsidR="00B82EAF">
        <w:rPr>
          <w:i/>
        </w:rPr>
        <w:br/>
      </w:r>
      <w:r w:rsidRPr="0080338A">
        <w:rPr>
          <w:i/>
        </w:rPr>
        <w:lastRenderedPageBreak/>
        <w:t xml:space="preserve">W takim przypadku </w:t>
      </w:r>
      <w:r w:rsidR="00D1102F" w:rsidRPr="0080338A">
        <w:rPr>
          <w:i/>
        </w:rPr>
        <w:t xml:space="preserve">Zamawiający wymaga, aby czynności do wykonywania których niezbędne jest posiadanie </w:t>
      </w:r>
      <w:r w:rsidR="00B82EAF">
        <w:rPr>
          <w:i/>
        </w:rPr>
        <w:t>wpisu</w:t>
      </w:r>
      <w:r w:rsidR="00D1102F" w:rsidRPr="0080338A">
        <w:rPr>
          <w:i/>
        </w:rPr>
        <w:t xml:space="preserve"> wykonywał ten wykonawca, który posiada </w:t>
      </w:r>
      <w:r w:rsidR="00B82EAF">
        <w:rPr>
          <w:i/>
        </w:rPr>
        <w:t>wpis.</w:t>
      </w:r>
    </w:p>
    <w:p w:rsidR="00344C0C" w:rsidRPr="0080338A" w:rsidRDefault="00344C0C" w:rsidP="00471048">
      <w:pPr>
        <w:pStyle w:val="Akapitzlist"/>
        <w:jc w:val="both"/>
      </w:pPr>
    </w:p>
    <w:p w:rsidR="007B6436" w:rsidRPr="0080338A" w:rsidRDefault="007B6436" w:rsidP="00471048">
      <w:pPr>
        <w:pStyle w:val="Akapitzlist"/>
        <w:jc w:val="both"/>
      </w:pPr>
    </w:p>
    <w:p w:rsidR="00D1102F" w:rsidRPr="0080338A" w:rsidRDefault="00D1102F" w:rsidP="00471048">
      <w:pPr>
        <w:pStyle w:val="Akapitzlist"/>
        <w:numPr>
          <w:ilvl w:val="0"/>
          <w:numId w:val="8"/>
        </w:numPr>
        <w:jc w:val="both"/>
      </w:pPr>
      <w:r w:rsidRPr="0080338A">
        <w:t xml:space="preserve">nie podlega wykluczeniu z postępowania, </w:t>
      </w:r>
      <w:r w:rsidR="00BE7EA8" w:rsidRPr="0080338A">
        <w:t xml:space="preserve">zgodnie z </w:t>
      </w:r>
      <w:r w:rsidRPr="0080338A">
        <w:t>pkt. 5.1.</w:t>
      </w:r>
    </w:p>
    <w:p w:rsidR="00344C0C" w:rsidRPr="0080338A" w:rsidRDefault="00344C0C" w:rsidP="00471048">
      <w:pPr>
        <w:pStyle w:val="Akapitzlist"/>
        <w:jc w:val="both"/>
      </w:pPr>
    </w:p>
    <w:p w:rsidR="00E80D79" w:rsidRPr="0080338A" w:rsidRDefault="00D1102F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 xml:space="preserve"> Ocena spełniania warunków udziału w postępowaniu wykonawców zostanie dokonana w oparciu o dokumenty, o których mowa w punkcie 7.1. lit. </w:t>
      </w:r>
      <w:r w:rsidR="00C15059" w:rsidRPr="0080338A">
        <w:t>e)</w:t>
      </w:r>
      <w:r w:rsidR="00553B8F">
        <w:t xml:space="preserve"> </w:t>
      </w:r>
      <w:r w:rsidR="00C15059" w:rsidRPr="0080338A">
        <w:t xml:space="preserve"> ogłoszenia.</w:t>
      </w:r>
    </w:p>
    <w:p w:rsidR="00344C0C" w:rsidRPr="0080338A" w:rsidRDefault="00344C0C" w:rsidP="00471048">
      <w:pPr>
        <w:pStyle w:val="Akapitzlist"/>
        <w:ind w:left="709"/>
        <w:jc w:val="both"/>
      </w:pPr>
    </w:p>
    <w:p w:rsidR="00344C0C" w:rsidRPr="0080338A" w:rsidRDefault="00D1102F" w:rsidP="00471048">
      <w:pPr>
        <w:pStyle w:val="Akapitzlist"/>
        <w:numPr>
          <w:ilvl w:val="0"/>
          <w:numId w:val="6"/>
        </w:numPr>
        <w:spacing w:before="240" w:after="240"/>
        <w:ind w:left="0" w:firstLine="0"/>
        <w:contextualSpacing w:val="0"/>
        <w:jc w:val="both"/>
        <w:rPr>
          <w:b/>
        </w:rPr>
      </w:pPr>
      <w:r w:rsidRPr="0080338A">
        <w:rPr>
          <w:b/>
        </w:rPr>
        <w:t>PRZYPADKI WYKLUCZENIA WYKONAWCY Z POSTĘPOWANIA</w:t>
      </w:r>
    </w:p>
    <w:p w:rsidR="00810D47" w:rsidRPr="0080338A" w:rsidRDefault="00D1102F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>Z postępowania o udzielenie zamówienia będącego przedmiotem ninie</w:t>
      </w:r>
      <w:r w:rsidR="00810D47" w:rsidRPr="0080338A">
        <w:t>jszego ogłoszenia wyklucza się Wykonawców w przypadkach, o których mowa w art. 24 ust. 1 pkt. 12 – 23 oraz 24 ust 5 pkt. 1 ustawy Prawo Zamówień Publicznych.</w:t>
      </w:r>
    </w:p>
    <w:p w:rsidR="00D1102F" w:rsidRPr="0080338A" w:rsidRDefault="00D1102F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>Ofertę wykonawcy wykluczonego z postępowania uznaje się za odrzuconą</w:t>
      </w:r>
      <w:r w:rsidR="008E7D83" w:rsidRPr="0080338A">
        <w:t>.</w:t>
      </w:r>
    </w:p>
    <w:p w:rsidR="00344C0C" w:rsidRPr="0080338A" w:rsidRDefault="008E7D83" w:rsidP="00E77461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Ocena spełniania braku podstaw do wykluczenia wykonawców zostanie dokonana w oparciu o dokumenty, o których mowa w punkcie 7.1. lit.</w:t>
      </w:r>
      <w:r w:rsidR="00473323" w:rsidRPr="0080338A">
        <w:t xml:space="preserve"> c)-d) ogłoszenia.</w:t>
      </w:r>
    </w:p>
    <w:p w:rsidR="00E77461" w:rsidRPr="0080338A" w:rsidRDefault="00E77461" w:rsidP="00E77461">
      <w:pPr>
        <w:pStyle w:val="Akapitzlist"/>
        <w:ind w:left="709"/>
        <w:jc w:val="both"/>
      </w:pPr>
    </w:p>
    <w:p w:rsidR="00F050EA" w:rsidRPr="0080338A" w:rsidRDefault="00F050EA" w:rsidP="00471048">
      <w:pPr>
        <w:pStyle w:val="Akapitzlist"/>
        <w:numPr>
          <w:ilvl w:val="0"/>
          <w:numId w:val="6"/>
        </w:numPr>
        <w:ind w:left="0" w:firstLine="0"/>
        <w:jc w:val="both"/>
        <w:rPr>
          <w:b/>
        </w:rPr>
      </w:pPr>
      <w:r w:rsidRPr="0080338A">
        <w:rPr>
          <w:b/>
        </w:rPr>
        <w:t>KRYTERIA OCENY OFERT</w:t>
      </w:r>
    </w:p>
    <w:p w:rsidR="00553B8F" w:rsidRDefault="00F70764" w:rsidP="00553B8F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Przy wyborze oferty najkorzystniejszej Zamawiający będzie kierował się następującymi kryteriami:</w:t>
      </w:r>
    </w:p>
    <w:p w:rsidR="00553B8F" w:rsidRDefault="00553B8F" w:rsidP="00553B8F">
      <w:pPr>
        <w:pStyle w:val="Akapitzlist"/>
        <w:ind w:left="709"/>
        <w:jc w:val="both"/>
        <w:rPr>
          <w:b/>
        </w:rPr>
      </w:pPr>
    </w:p>
    <w:p w:rsidR="00BF00CE" w:rsidRPr="00553B8F" w:rsidRDefault="00BF00CE" w:rsidP="00553B8F">
      <w:pPr>
        <w:pStyle w:val="Akapitzlist"/>
        <w:ind w:left="709"/>
        <w:jc w:val="both"/>
      </w:pPr>
      <w:r w:rsidRPr="00553B8F">
        <w:rPr>
          <w:b/>
        </w:rPr>
        <w:t>Cena oferty brutto -100%</w:t>
      </w:r>
      <w:r w:rsidR="00553B8F">
        <w:rPr>
          <w:b/>
        </w:rPr>
        <w:t xml:space="preserve"> - liczona dla każdego zadania oddzielnie</w:t>
      </w:r>
    </w:p>
    <w:p w:rsidR="00BF00CE" w:rsidRPr="00553B8F" w:rsidRDefault="00BF00CE" w:rsidP="00BF00CE">
      <w:pPr>
        <w:pStyle w:val="Akapitzlist"/>
        <w:ind w:left="709"/>
        <w:jc w:val="both"/>
      </w:pPr>
      <w:r w:rsidRPr="00553B8F">
        <w:t>Ocena ofert w tym kryterium zostanie określona w oparciu o wzór :</w:t>
      </w:r>
    </w:p>
    <w:p w:rsidR="00BF00CE" w:rsidRPr="00553B8F" w:rsidRDefault="00BF00CE" w:rsidP="00BF00CE">
      <w:pPr>
        <w:pStyle w:val="Zwykytekst"/>
        <w:spacing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53B8F">
        <w:rPr>
          <w:rFonts w:ascii="Calibri" w:hAnsi="Calibri" w:cs="Calibri"/>
          <w:b/>
          <w:bCs/>
          <w:sz w:val="20"/>
          <w:szCs w:val="20"/>
        </w:rPr>
        <w:t>V</w:t>
      </w:r>
      <w:r w:rsidRPr="00553B8F">
        <w:rPr>
          <w:rFonts w:ascii="Calibri" w:hAnsi="Calibri" w:cs="Calibri"/>
          <w:b/>
          <w:bCs/>
          <w:sz w:val="20"/>
          <w:szCs w:val="20"/>
          <w:vertAlign w:val="subscript"/>
        </w:rPr>
        <w:t>xc</w:t>
      </w:r>
      <w:proofErr w:type="spellEnd"/>
      <w:r w:rsidRPr="00553B8F">
        <w:rPr>
          <w:rFonts w:ascii="Calibri" w:hAnsi="Calibri" w:cs="Calibri"/>
          <w:b/>
          <w:bCs/>
          <w:sz w:val="20"/>
          <w:szCs w:val="20"/>
        </w:rPr>
        <w:t>= (</w:t>
      </w:r>
      <w:proofErr w:type="spellStart"/>
      <w:r w:rsidRPr="00553B8F">
        <w:rPr>
          <w:rFonts w:ascii="Calibri" w:hAnsi="Calibri" w:cs="Calibri"/>
          <w:b/>
          <w:bCs/>
          <w:sz w:val="20"/>
          <w:szCs w:val="20"/>
        </w:rPr>
        <w:t>C</w:t>
      </w:r>
      <w:r w:rsidRPr="00553B8F">
        <w:rPr>
          <w:rFonts w:ascii="Calibri" w:hAnsi="Calibri" w:cs="Calibri"/>
          <w:b/>
          <w:bCs/>
          <w:sz w:val="20"/>
          <w:szCs w:val="20"/>
          <w:vertAlign w:val="subscript"/>
        </w:rPr>
        <w:t>n</w:t>
      </w:r>
      <w:proofErr w:type="spellEnd"/>
      <w:r w:rsidRPr="00553B8F">
        <w:rPr>
          <w:rFonts w:ascii="Calibri" w:hAnsi="Calibri" w:cs="Calibri"/>
          <w:b/>
          <w:bCs/>
          <w:sz w:val="20"/>
          <w:szCs w:val="20"/>
        </w:rPr>
        <w:t xml:space="preserve"> / </w:t>
      </w:r>
      <w:proofErr w:type="spellStart"/>
      <w:r w:rsidRPr="00553B8F">
        <w:rPr>
          <w:rFonts w:ascii="Calibri" w:hAnsi="Calibri" w:cs="Calibri"/>
          <w:b/>
          <w:bCs/>
          <w:sz w:val="20"/>
          <w:szCs w:val="20"/>
        </w:rPr>
        <w:t>C</w:t>
      </w:r>
      <w:r w:rsidRPr="00553B8F">
        <w:rPr>
          <w:rFonts w:ascii="Calibri" w:hAnsi="Calibri" w:cs="Calibri"/>
          <w:b/>
          <w:bCs/>
          <w:sz w:val="20"/>
          <w:szCs w:val="20"/>
          <w:vertAlign w:val="subscript"/>
        </w:rPr>
        <w:t>x</w:t>
      </w:r>
      <w:proofErr w:type="spellEnd"/>
      <w:r w:rsidRPr="00553B8F">
        <w:rPr>
          <w:rFonts w:ascii="Calibri" w:hAnsi="Calibri" w:cs="Calibri"/>
          <w:b/>
          <w:bCs/>
          <w:sz w:val="20"/>
          <w:szCs w:val="20"/>
        </w:rPr>
        <w:t xml:space="preserve">) x 100% x100 </w:t>
      </w:r>
      <w:r w:rsidRPr="00553B8F">
        <w:rPr>
          <w:rFonts w:ascii="Calibri" w:hAnsi="Calibri" w:cs="Calibri"/>
          <w:sz w:val="20"/>
          <w:szCs w:val="20"/>
        </w:rPr>
        <w:t xml:space="preserve"> gdzie :</w:t>
      </w:r>
    </w:p>
    <w:p w:rsidR="00BF00CE" w:rsidRPr="00553B8F" w:rsidRDefault="00BF00CE" w:rsidP="00BF00CE">
      <w:pPr>
        <w:pStyle w:val="Zwykytekst"/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53B8F">
        <w:rPr>
          <w:rFonts w:ascii="Calibri" w:hAnsi="Calibri" w:cs="Calibri"/>
          <w:b/>
          <w:bCs/>
          <w:sz w:val="20"/>
          <w:szCs w:val="20"/>
        </w:rPr>
        <w:t>V</w:t>
      </w:r>
      <w:r w:rsidRPr="00553B8F">
        <w:rPr>
          <w:rFonts w:ascii="Calibri" w:hAnsi="Calibri" w:cs="Calibri"/>
          <w:b/>
          <w:bCs/>
          <w:sz w:val="20"/>
          <w:szCs w:val="20"/>
          <w:vertAlign w:val="subscript"/>
        </w:rPr>
        <w:t>xc</w:t>
      </w:r>
      <w:proofErr w:type="spellEnd"/>
      <w:r w:rsidRPr="00553B8F">
        <w:rPr>
          <w:rFonts w:ascii="Calibri" w:hAnsi="Calibri" w:cs="Calibri"/>
          <w:sz w:val="20"/>
          <w:szCs w:val="20"/>
        </w:rPr>
        <w:t xml:space="preserve"> – ilość punktów za cenę brutto proponowaną w ofercie badanej</w:t>
      </w:r>
    </w:p>
    <w:p w:rsidR="00BF00CE" w:rsidRPr="00553B8F" w:rsidRDefault="00BF00CE" w:rsidP="00BF00CE">
      <w:pPr>
        <w:pStyle w:val="Zwykytekst"/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53B8F">
        <w:rPr>
          <w:rFonts w:ascii="Calibri" w:hAnsi="Calibri" w:cs="Calibri"/>
          <w:b/>
          <w:bCs/>
          <w:sz w:val="20"/>
          <w:szCs w:val="20"/>
        </w:rPr>
        <w:t>C</w:t>
      </w:r>
      <w:r w:rsidRPr="00553B8F">
        <w:rPr>
          <w:rFonts w:ascii="Calibri" w:hAnsi="Calibri" w:cs="Calibri"/>
          <w:b/>
          <w:bCs/>
          <w:sz w:val="20"/>
          <w:szCs w:val="20"/>
          <w:vertAlign w:val="subscript"/>
        </w:rPr>
        <w:t>n</w:t>
      </w:r>
      <w:proofErr w:type="spellEnd"/>
      <w:r w:rsidRPr="00553B8F">
        <w:rPr>
          <w:rFonts w:ascii="Calibri" w:hAnsi="Calibri" w:cs="Calibri"/>
          <w:sz w:val="20"/>
          <w:szCs w:val="20"/>
        </w:rPr>
        <w:t xml:space="preserve"> – najniższa cena brutto spośród badanych ofert;</w:t>
      </w:r>
    </w:p>
    <w:p w:rsidR="00BF00CE" w:rsidRDefault="00BF00CE" w:rsidP="00BF00CE">
      <w:pPr>
        <w:pStyle w:val="Zwykytekst"/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proofErr w:type="spellStart"/>
      <w:r w:rsidRPr="00553B8F">
        <w:rPr>
          <w:rFonts w:ascii="Calibri" w:hAnsi="Calibri" w:cs="Calibri"/>
          <w:b/>
          <w:bCs/>
          <w:sz w:val="20"/>
          <w:szCs w:val="20"/>
        </w:rPr>
        <w:t>C</w:t>
      </w:r>
      <w:r w:rsidRPr="00553B8F">
        <w:rPr>
          <w:rFonts w:ascii="Calibri" w:hAnsi="Calibri" w:cs="Calibri"/>
          <w:b/>
          <w:bCs/>
          <w:sz w:val="20"/>
          <w:szCs w:val="20"/>
          <w:vertAlign w:val="subscript"/>
        </w:rPr>
        <w:t>x</w:t>
      </w:r>
      <w:proofErr w:type="spellEnd"/>
      <w:r w:rsidRPr="00553B8F">
        <w:rPr>
          <w:rFonts w:ascii="Calibri" w:hAnsi="Calibri" w:cs="Calibri"/>
          <w:sz w:val="20"/>
          <w:szCs w:val="20"/>
        </w:rPr>
        <w:t xml:space="preserve"> – cena brutto w ofercie badanej.</w:t>
      </w:r>
    </w:p>
    <w:p w:rsidR="00553B8F" w:rsidRPr="00553B8F" w:rsidRDefault="00553B8F" w:rsidP="00BF00CE">
      <w:pPr>
        <w:pStyle w:val="Zwykytekst"/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BF00CE" w:rsidRPr="00553B8F" w:rsidRDefault="00BF00CE" w:rsidP="00BF00CE">
      <w:pPr>
        <w:pStyle w:val="Zwykytekst"/>
        <w:spacing w:after="120"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553B8F">
        <w:rPr>
          <w:rFonts w:ascii="Calibri" w:hAnsi="Calibri" w:cs="Calibri"/>
          <w:sz w:val="20"/>
          <w:szCs w:val="20"/>
        </w:rPr>
        <w:t>1% odpowiada w punktacji końcowej 1 pkt.</w:t>
      </w:r>
    </w:p>
    <w:p w:rsidR="00E67D2E" w:rsidRDefault="00BF00CE" w:rsidP="00553B8F">
      <w:pPr>
        <w:pStyle w:val="Zwykytekst"/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553B8F">
        <w:rPr>
          <w:rFonts w:ascii="Calibri" w:hAnsi="Calibri" w:cs="Calibri"/>
          <w:sz w:val="20"/>
          <w:szCs w:val="20"/>
        </w:rPr>
        <w:t xml:space="preserve">Maksymalną liczbę punktów – 100 pkt. otrzyma oferta z najniższą ceną brutto, pozostałe oferty otrzymają punkty przy zastosowaniu powyższego wzoru. </w:t>
      </w:r>
    </w:p>
    <w:p w:rsidR="00553B8F" w:rsidRPr="00553B8F" w:rsidRDefault="00553B8F" w:rsidP="00553B8F">
      <w:pPr>
        <w:pStyle w:val="Zwykytekst"/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483D47" w:rsidRPr="0080338A" w:rsidRDefault="00BE3B7C" w:rsidP="005B6719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 xml:space="preserve">Za najkorzystniejszą zostanie uznana oferta, </w:t>
      </w:r>
      <w:r w:rsidR="00E67D2E" w:rsidRPr="0080338A">
        <w:t xml:space="preserve">która spełnia wszystkie wymagania określone </w:t>
      </w:r>
      <w:r w:rsidR="00B633EE">
        <w:br/>
      </w:r>
      <w:r w:rsidR="00E67D2E" w:rsidRPr="0080338A">
        <w:t>w niniejszym ogłoszeniu oraz ma najniższą cenę</w:t>
      </w:r>
      <w:r w:rsidR="00553B8F">
        <w:t>.</w:t>
      </w:r>
    </w:p>
    <w:p w:rsidR="009B448A" w:rsidRPr="0080338A" w:rsidRDefault="009B448A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W ofercie należy podać cenę za wykonanie przedmiotu zamówienia, z wyszczególnieniem wartości netto i brutto oraz stawki i kwoty podatku VAT, zgodnie z „</w:t>
      </w:r>
      <w:r w:rsidR="008F5ACE" w:rsidRPr="0080338A">
        <w:t>formularz</w:t>
      </w:r>
      <w:r w:rsidR="00325995">
        <w:t>em asortymentowo-cenowym</w:t>
      </w:r>
      <w:r w:rsidRPr="0080338A">
        <w:t xml:space="preserve">” (załącznik nr </w:t>
      </w:r>
      <w:r w:rsidR="00325995">
        <w:t>5a/5b</w:t>
      </w:r>
      <w:r w:rsidRPr="0080338A">
        <w:t xml:space="preserve"> do </w:t>
      </w:r>
      <w:r w:rsidR="00BE3B7C" w:rsidRPr="0080338A">
        <w:t>ogłoszenia</w:t>
      </w:r>
      <w:r w:rsidRPr="0080338A">
        <w:t xml:space="preserve">). </w:t>
      </w:r>
    </w:p>
    <w:p w:rsidR="009B448A" w:rsidRPr="0080338A" w:rsidRDefault="009B448A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Wszystkie ceny należy podać w złotych polskich (PLN), z dokładnością do dwóch miejsc po przecinku.</w:t>
      </w:r>
    </w:p>
    <w:p w:rsidR="00F050EA" w:rsidRPr="0080338A" w:rsidRDefault="009B448A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 xml:space="preserve">W cenie należy uwzględnić wszystkie koszty wynikające z wymagań określonych w </w:t>
      </w:r>
      <w:r w:rsidR="00BE3B7C" w:rsidRPr="0080338A">
        <w:t xml:space="preserve">niniejszym ogłoszeniu oraz załącznikach do ogłoszenia i </w:t>
      </w:r>
      <w:r w:rsidR="00CE7854" w:rsidRPr="0080338A">
        <w:t>powinna</w:t>
      </w:r>
      <w:r w:rsidR="000E41D1" w:rsidRPr="0080338A">
        <w:t xml:space="preserve"> </w:t>
      </w:r>
      <w:r w:rsidR="00F050EA" w:rsidRPr="0080338A">
        <w:t>obejmować wszelkie koszty, jakie poniesie wykonawca z tytułu należytego oraz zgodnego z umową i obowiązującymi przepisami prawa wykonania przedmiotu zamówienia.</w:t>
      </w:r>
    </w:p>
    <w:p w:rsidR="003430E4" w:rsidRPr="0080338A" w:rsidRDefault="003430E4" w:rsidP="00471048">
      <w:pPr>
        <w:pStyle w:val="Akapitzlist"/>
        <w:ind w:left="0"/>
        <w:jc w:val="both"/>
      </w:pPr>
    </w:p>
    <w:p w:rsidR="00ED70C5" w:rsidRPr="0080338A" w:rsidRDefault="003430E4" w:rsidP="00471048">
      <w:pPr>
        <w:pStyle w:val="Akapitzlist"/>
        <w:numPr>
          <w:ilvl w:val="0"/>
          <w:numId w:val="6"/>
        </w:numPr>
        <w:ind w:left="0" w:firstLine="0"/>
        <w:jc w:val="both"/>
        <w:rPr>
          <w:b/>
        </w:rPr>
      </w:pPr>
      <w:r w:rsidRPr="0080338A">
        <w:rPr>
          <w:b/>
        </w:rPr>
        <w:t>SPOSÓB PRZYGOTOWANIA OFERTY ORAZ WYMAGANE DOKUMENTY</w:t>
      </w:r>
    </w:p>
    <w:p w:rsidR="003430E4" w:rsidRPr="0080338A" w:rsidRDefault="003430E4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>Wykonawca zobowiązany jest złożyć w ofercie:</w:t>
      </w:r>
    </w:p>
    <w:p w:rsidR="008F5ACE" w:rsidRPr="0080338A" w:rsidRDefault="003430E4" w:rsidP="00471048">
      <w:pPr>
        <w:pStyle w:val="Akapitzlist"/>
        <w:numPr>
          <w:ilvl w:val="0"/>
          <w:numId w:val="20"/>
        </w:numPr>
        <w:jc w:val="both"/>
      </w:pPr>
      <w:r w:rsidRPr="0080338A">
        <w:t>Formularz oferty – według wzoru stanowiącego załącznik nr 2 do ogłoszenia;</w:t>
      </w:r>
    </w:p>
    <w:p w:rsidR="008F5ACE" w:rsidRPr="0080338A" w:rsidRDefault="003430E4" w:rsidP="00471048">
      <w:pPr>
        <w:pStyle w:val="Akapitzlist"/>
        <w:numPr>
          <w:ilvl w:val="0"/>
          <w:numId w:val="20"/>
        </w:numPr>
        <w:jc w:val="both"/>
      </w:pPr>
      <w:r w:rsidRPr="0080338A">
        <w:t>Pełnomocnictwo - do reprezentowania wykonawcy w postępowaniu al</w:t>
      </w:r>
      <w:r w:rsidR="00B138E2" w:rsidRPr="0080338A">
        <w:t xml:space="preserve">bo do reprezentowania wykonawcy </w:t>
      </w:r>
      <w:r w:rsidRPr="0080338A">
        <w:t>w postępowaniu i zawarcia umowy (jeżeli dotyczy);</w:t>
      </w:r>
      <w:r w:rsidR="00E24292" w:rsidRPr="0080338A">
        <w:t xml:space="preserve"> </w:t>
      </w:r>
      <w:r w:rsidR="00E24292" w:rsidRPr="0080338A">
        <w:rPr>
          <w:i/>
        </w:rPr>
        <w:t>Pełnomocnictwo składane w ofercie powinno mieć postać oryginału albo uwierzytelnionej notarialnie kopii.</w:t>
      </w:r>
    </w:p>
    <w:p w:rsidR="008F5ACE" w:rsidRPr="0080338A" w:rsidRDefault="003430E4" w:rsidP="00471048">
      <w:pPr>
        <w:pStyle w:val="Akapitzlist"/>
        <w:numPr>
          <w:ilvl w:val="0"/>
          <w:numId w:val="20"/>
        </w:numPr>
        <w:jc w:val="both"/>
      </w:pPr>
      <w:r w:rsidRPr="0080338A">
        <w:t>Oświadczenie o braku podstaw do wykluczenia – według wzoru stanowiącego załącznik nr 4 do ogłoszenia;</w:t>
      </w:r>
    </w:p>
    <w:p w:rsidR="00ED70C5" w:rsidRPr="0080338A" w:rsidRDefault="00ED70C5" w:rsidP="00471048">
      <w:pPr>
        <w:pStyle w:val="Akapitzlist"/>
        <w:numPr>
          <w:ilvl w:val="0"/>
          <w:numId w:val="20"/>
        </w:numPr>
        <w:jc w:val="both"/>
      </w:pPr>
      <w:r w:rsidRPr="0080338A">
        <w:t xml:space="preserve">Odpis z właściwego rejestru lub centralnej ewidencji i informacji o działalności gospodarczej, jeżeli odrębne przepisy wymagają wpisu do rejestru lub ewidencji, w celu potwierdzenia braku podstaw wykluczenia na podstawie art. 24 ust 5 pkt 1 ustawy </w:t>
      </w:r>
      <w:proofErr w:type="spellStart"/>
      <w:r w:rsidRPr="0080338A">
        <w:t>Pzp</w:t>
      </w:r>
      <w:proofErr w:type="spellEnd"/>
      <w:r w:rsidRPr="0080338A">
        <w:t>.</w:t>
      </w:r>
    </w:p>
    <w:p w:rsidR="00553B8F" w:rsidRDefault="00553B8F" w:rsidP="00471048">
      <w:pPr>
        <w:pStyle w:val="Akapitzlist"/>
        <w:numPr>
          <w:ilvl w:val="0"/>
          <w:numId w:val="20"/>
        </w:numPr>
        <w:jc w:val="both"/>
      </w:pPr>
      <w:r>
        <w:t>Dokument potwierdzający, że Wykonawca jest wpisany do rejestru operatorów pocztowych, o którym mowa w art. 6 ustawy Prawo pocztowe.</w:t>
      </w:r>
    </w:p>
    <w:p w:rsidR="006B7460" w:rsidRPr="0080338A" w:rsidRDefault="006B7460" w:rsidP="00471048">
      <w:pPr>
        <w:pStyle w:val="Akapitzlist"/>
        <w:numPr>
          <w:ilvl w:val="0"/>
          <w:numId w:val="20"/>
        </w:numPr>
        <w:jc w:val="both"/>
      </w:pPr>
      <w:r>
        <w:t xml:space="preserve">Formularz </w:t>
      </w:r>
      <w:r w:rsidR="00FD41A5">
        <w:t xml:space="preserve">asortymentowo - </w:t>
      </w:r>
      <w:r>
        <w:t xml:space="preserve">cenowy - </w:t>
      </w:r>
      <w:r w:rsidRPr="0080338A">
        <w:t xml:space="preserve">według wzoru stanowiącego załącznik nr </w:t>
      </w:r>
      <w:r>
        <w:t>5a i/lub 5b</w:t>
      </w:r>
      <w:r w:rsidRPr="0080338A">
        <w:t xml:space="preserve"> do ogłoszenia;</w:t>
      </w:r>
    </w:p>
    <w:p w:rsidR="00CE16CA" w:rsidRPr="0080338A" w:rsidRDefault="00CE16CA" w:rsidP="00CE16CA">
      <w:pPr>
        <w:pStyle w:val="Akapitzlist"/>
        <w:jc w:val="both"/>
      </w:pPr>
    </w:p>
    <w:p w:rsidR="001E302D" w:rsidRPr="001E302D" w:rsidRDefault="001E302D" w:rsidP="001E302D">
      <w:pPr>
        <w:pStyle w:val="Akapitzlist"/>
        <w:numPr>
          <w:ilvl w:val="1"/>
          <w:numId w:val="6"/>
        </w:numPr>
        <w:ind w:left="709" w:hanging="567"/>
        <w:jc w:val="both"/>
      </w:pPr>
      <w:r w:rsidRPr="001E302D">
        <w:t>Wymaga się, aby oferta była podpisana przez osobę lub osoby uprawnione do zaciągania zobowiązań w sposób jednoznacznie identyfikujący osobę lub osoby podpisujące ofertę.</w:t>
      </w:r>
    </w:p>
    <w:p w:rsidR="00F72844" w:rsidRPr="0080338A" w:rsidRDefault="003430E4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Wykonawca, który zamierza powierzyć wykonanie części zamówienia podwyk</w:t>
      </w:r>
      <w:r w:rsidR="00B138E2" w:rsidRPr="0080338A">
        <w:t xml:space="preserve">onawcom, </w:t>
      </w:r>
      <w:r w:rsidR="001E302D">
        <w:br/>
      </w:r>
      <w:r w:rsidR="00B138E2" w:rsidRPr="0080338A">
        <w:t xml:space="preserve">w celu wykazania braku </w:t>
      </w:r>
      <w:r w:rsidRPr="0080338A">
        <w:t>istnienia wobec nich podstaw do wykluczenia z udziału w postępowaniu obowi</w:t>
      </w:r>
      <w:r w:rsidR="00B138E2" w:rsidRPr="0080338A">
        <w:t xml:space="preserve">ązany jest zamieścić informację </w:t>
      </w:r>
      <w:r w:rsidRPr="0080338A">
        <w:t>o podwykonawcach w oświadczeniu, o którym mowa w pkt 7.1. lit c</w:t>
      </w:r>
      <w:r w:rsidR="00ED70C5" w:rsidRPr="0080338A">
        <w:t>)</w:t>
      </w:r>
      <w:r w:rsidRPr="0080338A">
        <w:t xml:space="preserve"> ogłoszenia o</w:t>
      </w:r>
      <w:r w:rsidR="00B138E2" w:rsidRPr="0080338A">
        <w:t xml:space="preserve">raz przedstawić w odniesieniu </w:t>
      </w:r>
      <w:r w:rsidRPr="0080338A">
        <w:t>do tych podmiotów dokumenty,</w:t>
      </w:r>
      <w:r w:rsidR="00ED70C5" w:rsidRPr="0080338A">
        <w:t xml:space="preserve"> o któr</w:t>
      </w:r>
      <w:r w:rsidR="00F72844" w:rsidRPr="0080338A">
        <w:t>ych mowa w pkt 7.1. d)</w:t>
      </w:r>
    </w:p>
    <w:p w:rsidR="00F72844" w:rsidRPr="0080338A" w:rsidRDefault="003430E4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W przypadku wspólnego ubiegania się o udzielenie zamówienia prze</w:t>
      </w:r>
      <w:r w:rsidR="00B138E2" w:rsidRPr="0080338A">
        <w:t xml:space="preserve">z wykonawców, oświadczenie oraz </w:t>
      </w:r>
      <w:r w:rsidRPr="0080338A">
        <w:t>dokumenty, o kt</w:t>
      </w:r>
      <w:r w:rsidR="00ED70C5" w:rsidRPr="0080338A">
        <w:t>órych mowa w pkt 7.1. lit. c) – d)</w:t>
      </w:r>
      <w:r w:rsidRPr="0080338A">
        <w:t xml:space="preserve"> składa każdy z wykon</w:t>
      </w:r>
      <w:r w:rsidR="00B138E2" w:rsidRPr="0080338A">
        <w:t xml:space="preserve">awców wspólnie ubiegających się </w:t>
      </w:r>
      <w:r w:rsidRPr="0080338A">
        <w:t>o udziele</w:t>
      </w:r>
      <w:r w:rsidR="00F72844" w:rsidRPr="0080338A">
        <w:t>nie zamówienia.</w:t>
      </w:r>
    </w:p>
    <w:p w:rsidR="00F72844" w:rsidRPr="0080338A" w:rsidRDefault="003430E4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 xml:space="preserve">Dokumenty, o których mowa w pkt </w:t>
      </w:r>
      <w:r w:rsidR="00E24292" w:rsidRPr="0080338A">
        <w:t>7.1. a) i c), musza być złożone w oryginale.</w:t>
      </w:r>
    </w:p>
    <w:p w:rsidR="00F72844" w:rsidRPr="0080338A" w:rsidRDefault="003430E4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Oferty można składać wyłącznie w formie pisemnej. Oferta musi być sporządz</w:t>
      </w:r>
      <w:r w:rsidR="00B138E2" w:rsidRPr="0080338A">
        <w:t xml:space="preserve">ona w języku polskim. Wykonawca </w:t>
      </w:r>
      <w:r w:rsidRPr="0080338A">
        <w:t>może złożyć tylko jedną ofertę.</w:t>
      </w:r>
    </w:p>
    <w:p w:rsidR="00F72844" w:rsidRPr="0080338A" w:rsidRDefault="003430E4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Dokumenty tworzące ofertę powinny być zszyte (spięte, oprawione, zbindo</w:t>
      </w:r>
      <w:r w:rsidR="00B138E2" w:rsidRPr="0080338A">
        <w:t xml:space="preserve">wane) w sposób uniemożliwiający </w:t>
      </w:r>
      <w:r w:rsidRPr="0080338A">
        <w:t>ich wypięcie (zdekompletowanie). Ofertę należy złożyć w nieprzejrzystej i</w:t>
      </w:r>
      <w:r w:rsidR="00B138E2" w:rsidRPr="0080338A">
        <w:t xml:space="preserve"> trwale zamkniętej kopercie lub </w:t>
      </w:r>
      <w:r w:rsidRPr="0080338A">
        <w:t>opakowaniu.</w:t>
      </w:r>
    </w:p>
    <w:p w:rsidR="003430E4" w:rsidRDefault="003430E4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Na kopercie lub opakowaniu należy u</w:t>
      </w:r>
      <w:r w:rsidR="0068492D" w:rsidRPr="0080338A">
        <w:t>mieścić następujące informacje:</w:t>
      </w:r>
    </w:p>
    <w:p w:rsidR="00B633EE" w:rsidRPr="0080338A" w:rsidRDefault="00B633EE" w:rsidP="00B633EE">
      <w:pPr>
        <w:pStyle w:val="Akapitzlist"/>
        <w:ind w:left="709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2"/>
      </w:tblGrid>
      <w:tr w:rsidR="00B138E2" w:rsidRPr="0080338A" w:rsidTr="00BB04D6">
        <w:trPr>
          <w:trHeight w:val="1068"/>
        </w:trPr>
        <w:tc>
          <w:tcPr>
            <w:tcW w:w="9182" w:type="dxa"/>
          </w:tcPr>
          <w:p w:rsidR="00E24292" w:rsidRPr="0080338A" w:rsidRDefault="00E24292" w:rsidP="000F15CE">
            <w:pPr>
              <w:pStyle w:val="Akapitzlist"/>
              <w:jc w:val="center"/>
              <w:rPr>
                <w:b/>
              </w:rPr>
            </w:pPr>
            <w:r w:rsidRPr="0080338A">
              <w:rPr>
                <w:b/>
              </w:rPr>
              <w:t>Polskie Wydawnictwo Muzyczne</w:t>
            </w:r>
          </w:p>
          <w:p w:rsidR="00E24292" w:rsidRPr="0080338A" w:rsidRDefault="00E24292" w:rsidP="000F15CE">
            <w:pPr>
              <w:pStyle w:val="Akapitzlist"/>
              <w:jc w:val="center"/>
              <w:rPr>
                <w:b/>
              </w:rPr>
            </w:pPr>
            <w:r w:rsidRPr="0080338A">
              <w:rPr>
                <w:b/>
              </w:rPr>
              <w:t>Al. Krasińskiego 11 a</w:t>
            </w:r>
          </w:p>
          <w:p w:rsidR="00E24292" w:rsidRPr="0080338A" w:rsidRDefault="00E24292" w:rsidP="000F15CE">
            <w:pPr>
              <w:pStyle w:val="Akapitzlist"/>
              <w:jc w:val="center"/>
              <w:rPr>
                <w:b/>
              </w:rPr>
            </w:pPr>
            <w:r w:rsidRPr="0080338A">
              <w:rPr>
                <w:b/>
              </w:rPr>
              <w:t>31-111 Kraków</w:t>
            </w:r>
          </w:p>
          <w:p w:rsidR="00E24292" w:rsidRPr="0080338A" w:rsidRDefault="00E24292" w:rsidP="000F15CE">
            <w:pPr>
              <w:pStyle w:val="Akapitzlist"/>
              <w:jc w:val="center"/>
            </w:pPr>
          </w:p>
          <w:p w:rsidR="00E24292" w:rsidRPr="0080338A" w:rsidRDefault="00E24292" w:rsidP="000F15CE">
            <w:pPr>
              <w:pStyle w:val="Akapitzlist"/>
              <w:jc w:val="center"/>
            </w:pPr>
            <w:r w:rsidRPr="0080338A">
              <w:t>Oferta na:</w:t>
            </w:r>
          </w:p>
          <w:p w:rsidR="00E24292" w:rsidRPr="0080338A" w:rsidRDefault="00E24292" w:rsidP="000F15CE">
            <w:pPr>
              <w:pStyle w:val="Akapitzlist"/>
              <w:jc w:val="center"/>
            </w:pPr>
            <w:r w:rsidRPr="0080338A">
              <w:t>"</w:t>
            </w:r>
            <w:r w:rsidR="000A0975">
              <w:t xml:space="preserve"> </w:t>
            </w:r>
            <w:r w:rsidR="000A0975" w:rsidRPr="000A0975">
              <w:rPr>
                <w:b/>
              </w:rPr>
              <w:t>Sukcesywne świadczenie dla Polskiego Wydawnictwa Muzycznego usług pocztowych w obrocie krajowym i zagranicznym w Krakowie i Warszawie z podziałem na części</w:t>
            </w:r>
            <w:r w:rsidRPr="0080338A">
              <w:t>”</w:t>
            </w:r>
          </w:p>
          <w:p w:rsidR="00E24292" w:rsidRPr="0080338A" w:rsidRDefault="00E24292" w:rsidP="000F15CE">
            <w:pPr>
              <w:pStyle w:val="Akapitzlist"/>
              <w:jc w:val="center"/>
            </w:pPr>
          </w:p>
          <w:p w:rsidR="00E24292" w:rsidRPr="0080338A" w:rsidRDefault="00E24292" w:rsidP="000F15CE">
            <w:pPr>
              <w:pStyle w:val="Akapitzlist"/>
              <w:jc w:val="center"/>
            </w:pPr>
            <w:r w:rsidRPr="0080338A">
              <w:t xml:space="preserve">numer referencyjny nadany sprawie: </w:t>
            </w:r>
            <w:r w:rsidR="002D420F" w:rsidRPr="0080338A">
              <w:t>ZZP.261.S.0</w:t>
            </w:r>
            <w:r w:rsidR="000A0975">
              <w:t>9</w:t>
            </w:r>
            <w:r w:rsidR="002D420F" w:rsidRPr="0080338A">
              <w:t>.2018</w:t>
            </w:r>
          </w:p>
          <w:p w:rsidR="00B138E2" w:rsidRPr="0080338A" w:rsidRDefault="00FB55A8" w:rsidP="00430ECB">
            <w:pPr>
              <w:pStyle w:val="Akapitzlist"/>
              <w:ind w:left="0"/>
              <w:jc w:val="center"/>
            </w:pPr>
            <w:r w:rsidRPr="0080338A">
              <w:t xml:space="preserve">Nie otwierać przed </w:t>
            </w:r>
            <w:r w:rsidR="00E05F3D">
              <w:t>16.08.</w:t>
            </w:r>
            <w:r w:rsidRPr="0080338A">
              <w:t>2018 r. godz. 1</w:t>
            </w:r>
            <w:r w:rsidR="00E05F3D">
              <w:t>2</w:t>
            </w:r>
            <w:r w:rsidRPr="0080338A">
              <w:t>.</w:t>
            </w:r>
            <w:r w:rsidR="000A0975">
              <w:t>0</w:t>
            </w:r>
            <w:r w:rsidRPr="0080338A">
              <w:t>0</w:t>
            </w:r>
          </w:p>
        </w:tc>
      </w:tr>
    </w:tbl>
    <w:p w:rsidR="00B633EE" w:rsidRDefault="00B633EE" w:rsidP="00B633EE">
      <w:pPr>
        <w:pStyle w:val="Akapitzlist"/>
        <w:ind w:left="709"/>
        <w:jc w:val="both"/>
      </w:pPr>
    </w:p>
    <w:p w:rsidR="00A525FF" w:rsidRPr="0080338A" w:rsidRDefault="00B138E2" w:rsidP="00602DD4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Zamawiający nie odpowiada za pominięcie lub otworzenie przed terminem oferty złożonej w opakowaniu nieoznaczonym lub oznaczonym ni</w:t>
      </w:r>
      <w:r w:rsidR="00A525FF" w:rsidRPr="0080338A">
        <w:t>ezgodnie z pkt 7.6 – 7.7</w:t>
      </w:r>
      <w:r w:rsidRPr="0080338A">
        <w:t>.</w:t>
      </w:r>
    </w:p>
    <w:p w:rsidR="00A525FF" w:rsidRPr="0080338A" w:rsidRDefault="00B138E2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Wykonawca może przed upływem terminu składania ofert, zmienić lub wycofać ofertę.</w:t>
      </w:r>
    </w:p>
    <w:p w:rsidR="00A525FF" w:rsidRPr="0080338A" w:rsidRDefault="00B138E2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Zmiany dokonuje się przez złożenie oferty w zmienionym zakresie, która musi odpowiadać wszystkim zasadom niniejszego ogłoszenia, a koperta dodatkowo musi być oznaczona napisem ZMIANA. Podczas otwarcia ofert, koperta ta zostanie otwarta w pierwszej kolejności.</w:t>
      </w:r>
    </w:p>
    <w:p w:rsidR="00A525FF" w:rsidRPr="0080338A" w:rsidRDefault="00B138E2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Wycofania oferty dokonuje się na wniosek wykonawcy złożony Zamawiającemu przed upływem terminu składania ofert, podpisany przez osoby/ę upoważnione/ą do jego reprezentowania. Wykonawca ma prawo do żądania zwrotu wycofanej oferty przed upływem terminu składania ofert.</w:t>
      </w:r>
    </w:p>
    <w:p w:rsidR="00A525FF" w:rsidRPr="0080338A" w:rsidRDefault="00B138E2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Wykonawca ponosi wszelkie koszty związane z przygotowaniem i złożeniem oferty.</w:t>
      </w:r>
    </w:p>
    <w:p w:rsidR="00A525FF" w:rsidRPr="0080338A" w:rsidRDefault="00B138E2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Złożenie więcej niż jednej oferty lub złożenie oferty zawierającej propozycje alternatywne spowoduje odrzucenie wszystkich ofert złożonych przez wykonawcę.</w:t>
      </w:r>
    </w:p>
    <w:p w:rsidR="00A525FF" w:rsidRPr="0080338A" w:rsidRDefault="00B138E2" w:rsidP="00471048">
      <w:pPr>
        <w:pStyle w:val="Akapitzlist"/>
        <w:numPr>
          <w:ilvl w:val="1"/>
          <w:numId w:val="6"/>
        </w:numPr>
        <w:ind w:left="709" w:hanging="567"/>
        <w:jc w:val="both"/>
      </w:pPr>
      <w:r w:rsidRPr="0080338A">
        <w:t>Oferty niespełniające wymogów określonych w niniejszym ogłoszeniu, zostaną odrzucone.</w:t>
      </w:r>
    </w:p>
    <w:p w:rsidR="001B1E51" w:rsidRPr="0080338A" w:rsidRDefault="001B1E51" w:rsidP="00471048">
      <w:pPr>
        <w:pStyle w:val="Akapitzlist"/>
        <w:ind w:left="0"/>
        <w:jc w:val="both"/>
      </w:pPr>
    </w:p>
    <w:p w:rsidR="00A525FF" w:rsidRPr="0080338A" w:rsidRDefault="001B1E51" w:rsidP="00471048">
      <w:pPr>
        <w:pStyle w:val="Akapitzlist"/>
        <w:numPr>
          <w:ilvl w:val="0"/>
          <w:numId w:val="6"/>
        </w:numPr>
        <w:ind w:left="0" w:firstLine="0"/>
        <w:jc w:val="both"/>
        <w:rPr>
          <w:b/>
        </w:rPr>
      </w:pPr>
      <w:r w:rsidRPr="0080338A">
        <w:rPr>
          <w:b/>
        </w:rPr>
        <w:t>MIEJSCE O</w:t>
      </w:r>
      <w:r w:rsidR="00A525FF" w:rsidRPr="0080338A">
        <w:rPr>
          <w:b/>
        </w:rPr>
        <w:t>RAZ TERMIN SKŁADANIA OFERT</w:t>
      </w:r>
    </w:p>
    <w:p w:rsidR="00A525FF" w:rsidRPr="0080338A" w:rsidRDefault="001B1E51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 xml:space="preserve">Oferty należy składać na adres: </w:t>
      </w:r>
      <w:r w:rsidR="00A525FF" w:rsidRPr="0080338A">
        <w:t xml:space="preserve"> </w:t>
      </w:r>
      <w:r w:rsidR="00A525FF" w:rsidRPr="0080338A">
        <w:rPr>
          <w:b/>
        </w:rPr>
        <w:t xml:space="preserve">Polskie Wydawnictwo Muzyczne al. Krasińskiego 11a, 31-111 Kraków, </w:t>
      </w:r>
      <w:r w:rsidR="00A525FF" w:rsidRPr="0080338A">
        <w:t>Sekretariat  (pok. 107).</w:t>
      </w:r>
    </w:p>
    <w:p w:rsidR="00A525FF" w:rsidRPr="0080338A" w:rsidRDefault="00A525FF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 xml:space="preserve">Termin składania ofert:  </w:t>
      </w:r>
      <w:r w:rsidR="001B1E51" w:rsidRPr="0080338A">
        <w:t xml:space="preserve">do dnia </w:t>
      </w:r>
      <w:r w:rsidR="005D5F59">
        <w:t>16.08.</w:t>
      </w:r>
      <w:r w:rsidR="001B1E51" w:rsidRPr="0080338A">
        <w:t>2018 r</w:t>
      </w:r>
      <w:r w:rsidRPr="0080338A">
        <w:t>. godz. 11:</w:t>
      </w:r>
      <w:r w:rsidR="000A0975">
        <w:t>0</w:t>
      </w:r>
      <w:r w:rsidRPr="0080338A">
        <w:t>0.</w:t>
      </w:r>
    </w:p>
    <w:p w:rsidR="00A525FF" w:rsidRPr="0080338A" w:rsidRDefault="00A525FF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rPr>
          <w:b/>
        </w:rPr>
        <w:t>Otwarcie ofert nastąpi w dniu składania ofert</w:t>
      </w:r>
      <w:r w:rsidR="001B1E51" w:rsidRPr="0080338A">
        <w:rPr>
          <w:b/>
        </w:rPr>
        <w:t xml:space="preserve">. </w:t>
      </w:r>
      <w:r w:rsidR="00970576" w:rsidRPr="0080338A">
        <w:rPr>
          <w:b/>
        </w:rPr>
        <w:t>Zamawiający nie przewiduje publicznego otwarcia ofert.</w:t>
      </w:r>
    </w:p>
    <w:p w:rsidR="00A525FF" w:rsidRPr="0080338A" w:rsidRDefault="001B1E51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 xml:space="preserve">Oferta złożona po terminie zostanie niezwłocznie zwrócona wykonawcy. </w:t>
      </w:r>
    </w:p>
    <w:p w:rsidR="001B1E51" w:rsidRPr="0080338A" w:rsidRDefault="001B1E51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 xml:space="preserve">Wykonawca jest związany ofertą 30 dni. Bieg terminu związania ofertą rozpoczyna się wraz z upływem terminu składania ofert. </w:t>
      </w:r>
    </w:p>
    <w:p w:rsidR="001B1E51" w:rsidRPr="0080338A" w:rsidRDefault="001B1E51" w:rsidP="00471048">
      <w:pPr>
        <w:pStyle w:val="Akapitzlist"/>
        <w:ind w:left="0"/>
        <w:jc w:val="both"/>
      </w:pPr>
    </w:p>
    <w:p w:rsidR="00991C3B" w:rsidRPr="0080338A" w:rsidRDefault="001B1E51" w:rsidP="00471048">
      <w:pPr>
        <w:pStyle w:val="Akapitzlist"/>
        <w:numPr>
          <w:ilvl w:val="0"/>
          <w:numId w:val="6"/>
        </w:numPr>
        <w:ind w:left="0" w:firstLine="0"/>
        <w:jc w:val="both"/>
        <w:rPr>
          <w:b/>
        </w:rPr>
      </w:pPr>
      <w:r w:rsidRPr="0080338A">
        <w:rPr>
          <w:b/>
        </w:rPr>
        <w:t xml:space="preserve">INFORMACJE KONTAKTOWE </w:t>
      </w:r>
    </w:p>
    <w:p w:rsidR="00991C3B" w:rsidRPr="0080338A" w:rsidRDefault="001B1E51" w:rsidP="00471048">
      <w:pPr>
        <w:pStyle w:val="Akapitzlist"/>
        <w:numPr>
          <w:ilvl w:val="1"/>
          <w:numId w:val="6"/>
        </w:numPr>
        <w:ind w:left="709" w:hanging="567"/>
        <w:jc w:val="both"/>
        <w:rPr>
          <w:b/>
        </w:rPr>
      </w:pPr>
      <w:r w:rsidRPr="0080338A">
        <w:t xml:space="preserve">Korespondencję pisemną należy kierować na adres: </w:t>
      </w:r>
      <w:r w:rsidR="00991C3B" w:rsidRPr="0080338A">
        <w:t>Polskie Wydawnictwo Muzyczne al. Krasińskiego 11a, 31-111 Kraków</w:t>
      </w:r>
    </w:p>
    <w:p w:rsidR="00991C3B" w:rsidRPr="0080338A" w:rsidRDefault="001B1E51" w:rsidP="000A0975">
      <w:pPr>
        <w:pStyle w:val="Akapitzlist"/>
        <w:numPr>
          <w:ilvl w:val="1"/>
          <w:numId w:val="6"/>
        </w:numPr>
        <w:ind w:left="709" w:hanging="567"/>
        <w:rPr>
          <w:b/>
        </w:rPr>
      </w:pPr>
      <w:r w:rsidRPr="0080338A">
        <w:t xml:space="preserve">Korespondencję w formie elektronicznej należy kierować na adres e-mail: </w:t>
      </w:r>
      <w:hyperlink r:id="rId7" w:history="1">
        <w:r w:rsidR="00991C3B" w:rsidRPr="0080338A">
          <w:rPr>
            <w:rStyle w:val="Hipercze"/>
          </w:rPr>
          <w:t>zamowienia_publiczne@pwm.com.pl</w:t>
        </w:r>
      </w:hyperlink>
    </w:p>
    <w:p w:rsidR="001B1E51" w:rsidRPr="0080338A" w:rsidRDefault="001B1E51" w:rsidP="000A0975">
      <w:pPr>
        <w:pStyle w:val="Akapitzlist"/>
        <w:numPr>
          <w:ilvl w:val="1"/>
          <w:numId w:val="6"/>
        </w:numPr>
        <w:ind w:left="709" w:hanging="567"/>
        <w:rPr>
          <w:b/>
        </w:rPr>
      </w:pPr>
      <w:r w:rsidRPr="0080338A">
        <w:t xml:space="preserve">Osoba uprawniona do porozumiewania się z wykonawcami: </w:t>
      </w:r>
      <w:r w:rsidR="00A31661" w:rsidRPr="0080338A">
        <w:br/>
      </w:r>
      <w:r w:rsidR="00B633EE">
        <w:t>W</w:t>
      </w:r>
      <w:r w:rsidR="00991C3B" w:rsidRPr="0080338A">
        <w:t xml:space="preserve"> zakresie zadania nr 1: p</w:t>
      </w:r>
      <w:r w:rsidR="00A31661" w:rsidRPr="0080338A">
        <w:t xml:space="preserve">. </w:t>
      </w:r>
      <w:r w:rsidR="000A0975">
        <w:t>Maja Fornal</w:t>
      </w:r>
      <w:r w:rsidR="00991C3B" w:rsidRPr="0080338A">
        <w:t xml:space="preserve">, tel. </w:t>
      </w:r>
      <w:r w:rsidR="000A0975" w:rsidRPr="000A0975">
        <w:t>12 422 70 44 wew. 175</w:t>
      </w:r>
    </w:p>
    <w:p w:rsidR="00991C3B" w:rsidRPr="0080338A" w:rsidRDefault="00991C3B" w:rsidP="000A0975">
      <w:pPr>
        <w:pStyle w:val="Akapitzlist"/>
        <w:ind w:left="709" w:firstLine="11"/>
        <w:jc w:val="both"/>
        <w:rPr>
          <w:b/>
        </w:rPr>
      </w:pPr>
      <w:r w:rsidRPr="0080338A">
        <w:t>W zakresie zadania nr 2: p. Janusz Wojdowski, tel. 22 635 35 50.</w:t>
      </w:r>
    </w:p>
    <w:p w:rsidR="001B1E51" w:rsidRDefault="001B1E51" w:rsidP="00471048">
      <w:pPr>
        <w:pStyle w:val="Akapitzlist"/>
        <w:ind w:left="0"/>
        <w:jc w:val="both"/>
      </w:pPr>
    </w:p>
    <w:p w:rsidR="000A0975" w:rsidRPr="00083514" w:rsidRDefault="000A0975" w:rsidP="000A0975">
      <w:pPr>
        <w:pStyle w:val="Akapitzlist"/>
        <w:numPr>
          <w:ilvl w:val="0"/>
          <w:numId w:val="6"/>
        </w:numPr>
        <w:ind w:left="0" w:firstLine="0"/>
        <w:jc w:val="both"/>
        <w:rPr>
          <w:b/>
        </w:rPr>
      </w:pPr>
      <w:r w:rsidRPr="00083514">
        <w:rPr>
          <w:b/>
        </w:rPr>
        <w:t>INFORMACJE DODATKOWE</w:t>
      </w: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0"/>
          <w:numId w:val="29"/>
        </w:numPr>
        <w:jc w:val="both"/>
        <w:rPr>
          <w:vanish/>
        </w:rPr>
      </w:pPr>
    </w:p>
    <w:p w:rsidR="000A0975" w:rsidRPr="00C21F8D" w:rsidRDefault="000A0975" w:rsidP="000A0975">
      <w:pPr>
        <w:pStyle w:val="Akapitzlist"/>
        <w:numPr>
          <w:ilvl w:val="1"/>
          <w:numId w:val="29"/>
        </w:numPr>
        <w:ind w:hanging="650"/>
        <w:jc w:val="both"/>
      </w:pPr>
      <w:r w:rsidRPr="00C21F8D">
        <w:t>Zamawiający, przewiduje w niniejszym postępowaniu, możliwość dokonania najpierw oceny ofert, a następnie zbadanie, czy Wykonawca, którego oferta została oceniona, jako najkorzystniejsza, nie podlega wykluczeniu oraz spełnia warunki udziału w postępowaniu.</w:t>
      </w:r>
    </w:p>
    <w:p w:rsidR="000A0975" w:rsidRPr="0080338A" w:rsidRDefault="00B633EE" w:rsidP="00471048">
      <w:pPr>
        <w:pStyle w:val="Akapitzlist"/>
        <w:ind w:left="0"/>
        <w:jc w:val="both"/>
      </w:pPr>
      <w:r>
        <w:br/>
      </w:r>
      <w:r>
        <w:br/>
      </w:r>
      <w:r>
        <w:br/>
      </w:r>
      <w:r>
        <w:br/>
      </w:r>
    </w:p>
    <w:p w:rsidR="001B1E51" w:rsidRPr="0080338A" w:rsidRDefault="001B1E51" w:rsidP="00471048">
      <w:pPr>
        <w:pStyle w:val="Akapitzlist"/>
        <w:ind w:hanging="720"/>
        <w:jc w:val="both"/>
        <w:rPr>
          <w:u w:val="single"/>
        </w:rPr>
      </w:pPr>
      <w:r w:rsidRPr="0080338A">
        <w:rPr>
          <w:u w:val="single"/>
        </w:rPr>
        <w:lastRenderedPageBreak/>
        <w:t>Wykaz załączników:</w:t>
      </w:r>
    </w:p>
    <w:p w:rsidR="001B1E51" w:rsidRPr="0080338A" w:rsidRDefault="001B1E51" w:rsidP="00471048">
      <w:pPr>
        <w:pStyle w:val="Akapitzlist"/>
        <w:ind w:hanging="720"/>
        <w:jc w:val="both"/>
      </w:pPr>
      <w:r w:rsidRPr="0080338A">
        <w:t>1) Opis przedmiotu zamówienia – załącznik nr 1</w:t>
      </w:r>
      <w:r w:rsidR="004C3773" w:rsidRPr="0080338A">
        <w:t>a i 1b</w:t>
      </w:r>
    </w:p>
    <w:p w:rsidR="001B1E51" w:rsidRPr="0080338A" w:rsidRDefault="001B1E51" w:rsidP="00471048">
      <w:pPr>
        <w:pStyle w:val="Akapitzlist"/>
        <w:ind w:hanging="720"/>
        <w:jc w:val="both"/>
      </w:pPr>
      <w:r w:rsidRPr="0080338A">
        <w:t xml:space="preserve">2) Formularz oferty (wzór) - załącznik nr 2 </w:t>
      </w:r>
    </w:p>
    <w:p w:rsidR="001B1E51" w:rsidRPr="0080338A" w:rsidRDefault="001B1E51" w:rsidP="00471048">
      <w:pPr>
        <w:pStyle w:val="Akapitzlist"/>
        <w:ind w:hanging="720"/>
        <w:jc w:val="both"/>
      </w:pPr>
      <w:r w:rsidRPr="0080338A">
        <w:t>3) Wzór umowy – załącznik nr 3</w:t>
      </w:r>
      <w:r w:rsidR="00152249">
        <w:t>a i 3b</w:t>
      </w:r>
    </w:p>
    <w:p w:rsidR="002D4FE8" w:rsidRDefault="001B1E51" w:rsidP="000A0975">
      <w:pPr>
        <w:pStyle w:val="Akapitzlist"/>
        <w:ind w:hanging="720"/>
        <w:jc w:val="both"/>
      </w:pPr>
      <w:r w:rsidRPr="0080338A">
        <w:t>4) Oświadczenie o braku podstaw do wykluczenia (wzór) – załącznik nr 4</w:t>
      </w:r>
    </w:p>
    <w:p w:rsidR="00E77298" w:rsidRPr="0080338A" w:rsidRDefault="00E77298" w:rsidP="000A0975">
      <w:pPr>
        <w:pStyle w:val="Akapitzlist"/>
        <w:ind w:hanging="720"/>
        <w:jc w:val="both"/>
      </w:pPr>
      <w:r>
        <w:t>5) Formularz</w:t>
      </w:r>
      <w:r w:rsidR="00FD41A5">
        <w:t xml:space="preserve"> asortymentowo-</w:t>
      </w:r>
      <w:r>
        <w:t xml:space="preserve"> cenowy – załącznik nr 5a i 5b</w:t>
      </w:r>
    </w:p>
    <w:p w:rsidR="00E16AED" w:rsidRPr="0080338A" w:rsidRDefault="00E16AED" w:rsidP="00471048">
      <w:pPr>
        <w:pStyle w:val="Akapitzlist"/>
        <w:ind w:left="0"/>
        <w:jc w:val="both"/>
      </w:pPr>
    </w:p>
    <w:p w:rsidR="001B1E51" w:rsidRDefault="001B1E51" w:rsidP="00471048">
      <w:pPr>
        <w:pStyle w:val="Akapitzlist"/>
        <w:ind w:left="0"/>
        <w:jc w:val="both"/>
      </w:pPr>
      <w:r w:rsidRPr="0080338A">
        <w:t>Wszystkie wyżej wymienione załączniki stanowią integralną część ogłoszenia</w:t>
      </w:r>
      <w:r w:rsidR="00E16AED" w:rsidRPr="0080338A">
        <w:t>.</w:t>
      </w:r>
    </w:p>
    <w:p w:rsidR="001B1E51" w:rsidRDefault="001B1E51" w:rsidP="00471048">
      <w:pPr>
        <w:pStyle w:val="Akapitzlist"/>
        <w:ind w:left="0"/>
        <w:jc w:val="both"/>
      </w:pPr>
    </w:p>
    <w:p w:rsidR="00602DD4" w:rsidRDefault="00602DD4" w:rsidP="00FB26BA">
      <w:pPr>
        <w:pStyle w:val="Akapitzlist"/>
        <w:ind w:left="5664" w:firstLine="708"/>
        <w:jc w:val="both"/>
      </w:pPr>
      <w:r>
        <w:t>Zatwierdził:</w:t>
      </w:r>
    </w:p>
    <w:sectPr w:rsidR="00602D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A93" w:rsidRDefault="00F75A93" w:rsidP="00025480">
      <w:pPr>
        <w:spacing w:after="0" w:line="240" w:lineRule="auto"/>
      </w:pPr>
      <w:r>
        <w:separator/>
      </w:r>
    </w:p>
  </w:endnote>
  <w:endnote w:type="continuationSeparator" w:id="0">
    <w:p w:rsidR="00F75A93" w:rsidRDefault="00F75A93" w:rsidP="0002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18909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72D0" w:rsidRDefault="000C72D0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CF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CF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72D0" w:rsidRDefault="000C7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A93" w:rsidRDefault="00F75A93" w:rsidP="00025480">
      <w:pPr>
        <w:spacing w:after="0" w:line="240" w:lineRule="auto"/>
      </w:pPr>
      <w:r>
        <w:separator/>
      </w:r>
    </w:p>
  </w:footnote>
  <w:footnote w:type="continuationSeparator" w:id="0">
    <w:p w:rsidR="00F75A93" w:rsidRDefault="00F75A93" w:rsidP="0002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F84"/>
    <w:multiLevelType w:val="hybridMultilevel"/>
    <w:tmpl w:val="B78890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04228D"/>
    <w:multiLevelType w:val="hybridMultilevel"/>
    <w:tmpl w:val="DB16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351B"/>
    <w:multiLevelType w:val="hybridMultilevel"/>
    <w:tmpl w:val="22907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7ACD"/>
    <w:multiLevelType w:val="multilevel"/>
    <w:tmpl w:val="B566B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4" w15:restartNumberingAfterBreak="0">
    <w:nsid w:val="099C4610"/>
    <w:multiLevelType w:val="multilevel"/>
    <w:tmpl w:val="B780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06C34BB"/>
    <w:multiLevelType w:val="multilevel"/>
    <w:tmpl w:val="3036E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2B18BC"/>
    <w:multiLevelType w:val="hybridMultilevel"/>
    <w:tmpl w:val="D02A5B1A"/>
    <w:lvl w:ilvl="0" w:tplc="B2DADA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A5E33"/>
    <w:multiLevelType w:val="hybridMultilevel"/>
    <w:tmpl w:val="2FCCF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C32CD"/>
    <w:multiLevelType w:val="hybridMultilevel"/>
    <w:tmpl w:val="50AAF4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DB6A79"/>
    <w:multiLevelType w:val="hybridMultilevel"/>
    <w:tmpl w:val="DEA882FC"/>
    <w:lvl w:ilvl="0" w:tplc="F31C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1E03"/>
    <w:multiLevelType w:val="multilevel"/>
    <w:tmpl w:val="B566B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b w:val="0"/>
      </w:rPr>
    </w:lvl>
  </w:abstractNum>
  <w:abstractNum w:abstractNumId="11" w15:restartNumberingAfterBreak="0">
    <w:nsid w:val="35802955"/>
    <w:multiLevelType w:val="hybridMultilevel"/>
    <w:tmpl w:val="FC0298E4"/>
    <w:lvl w:ilvl="0" w:tplc="56BCE328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0E4391C"/>
    <w:multiLevelType w:val="hybridMultilevel"/>
    <w:tmpl w:val="17383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418F"/>
    <w:multiLevelType w:val="hybridMultilevel"/>
    <w:tmpl w:val="A838DF24"/>
    <w:lvl w:ilvl="0" w:tplc="04150015">
      <w:start w:val="1"/>
      <w:numFmt w:val="upp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358388F"/>
    <w:multiLevelType w:val="hybridMultilevel"/>
    <w:tmpl w:val="F022D176"/>
    <w:lvl w:ilvl="0" w:tplc="F31C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82E36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51AD3363"/>
    <w:multiLevelType w:val="multilevel"/>
    <w:tmpl w:val="01C2A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2097B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E95A64"/>
    <w:multiLevelType w:val="hybridMultilevel"/>
    <w:tmpl w:val="F366376C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83E03B5"/>
    <w:multiLevelType w:val="hybridMultilevel"/>
    <w:tmpl w:val="25EE8520"/>
    <w:lvl w:ilvl="0" w:tplc="D41857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0B78F6"/>
    <w:multiLevelType w:val="hybridMultilevel"/>
    <w:tmpl w:val="378EC90E"/>
    <w:lvl w:ilvl="0" w:tplc="0415000F">
      <w:start w:val="1"/>
      <w:numFmt w:val="decimal"/>
      <w:lvlText w:val="%1."/>
      <w:lvlJc w:val="left"/>
      <w:pPr>
        <w:ind w:left="1614" w:hanging="360"/>
      </w:p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 w15:restartNumberingAfterBreak="0">
    <w:nsid w:val="5C3234B3"/>
    <w:multiLevelType w:val="hybridMultilevel"/>
    <w:tmpl w:val="FB5EC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2C5E49"/>
    <w:multiLevelType w:val="hybridMultilevel"/>
    <w:tmpl w:val="B394E8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9B12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D521D7"/>
    <w:multiLevelType w:val="hybridMultilevel"/>
    <w:tmpl w:val="F366376C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726672CF"/>
    <w:multiLevelType w:val="hybridMultilevel"/>
    <w:tmpl w:val="26D073DC"/>
    <w:lvl w:ilvl="0" w:tplc="252C6A8C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74CB4F34"/>
    <w:multiLevelType w:val="hybridMultilevel"/>
    <w:tmpl w:val="670A78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7434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E84CCF"/>
    <w:multiLevelType w:val="hybridMultilevel"/>
    <w:tmpl w:val="64DC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5"/>
  </w:num>
  <w:num w:numId="5">
    <w:abstractNumId w:val="17"/>
  </w:num>
  <w:num w:numId="6">
    <w:abstractNumId w:val="10"/>
  </w:num>
  <w:num w:numId="7">
    <w:abstractNumId w:val="25"/>
  </w:num>
  <w:num w:numId="8">
    <w:abstractNumId w:val="2"/>
  </w:num>
  <w:num w:numId="9">
    <w:abstractNumId w:val="7"/>
  </w:num>
  <w:num w:numId="10">
    <w:abstractNumId w:val="21"/>
  </w:num>
  <w:num w:numId="11">
    <w:abstractNumId w:val="8"/>
  </w:num>
  <w:num w:numId="12">
    <w:abstractNumId w:val="26"/>
  </w:num>
  <w:num w:numId="13">
    <w:abstractNumId w:val="24"/>
  </w:num>
  <w:num w:numId="14">
    <w:abstractNumId w:val="19"/>
  </w:num>
  <w:num w:numId="15">
    <w:abstractNumId w:val="22"/>
  </w:num>
  <w:num w:numId="16">
    <w:abstractNumId w:val="13"/>
  </w:num>
  <w:num w:numId="17">
    <w:abstractNumId w:val="27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"/>
  </w:num>
  <w:num w:numId="22">
    <w:abstractNumId w:val="20"/>
  </w:num>
  <w:num w:numId="23">
    <w:abstractNumId w:val="0"/>
  </w:num>
  <w:num w:numId="24">
    <w:abstractNumId w:val="12"/>
  </w:num>
  <w:num w:numId="25">
    <w:abstractNumId w:val="6"/>
  </w:num>
  <w:num w:numId="26">
    <w:abstractNumId w:val="11"/>
  </w:num>
  <w:num w:numId="27">
    <w:abstractNumId w:val="16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9D6"/>
    <w:rsid w:val="000103B7"/>
    <w:rsid w:val="00025480"/>
    <w:rsid w:val="00046EBB"/>
    <w:rsid w:val="0006624F"/>
    <w:rsid w:val="00081348"/>
    <w:rsid w:val="00081A2A"/>
    <w:rsid w:val="000A0975"/>
    <w:rsid w:val="000B4741"/>
    <w:rsid w:val="000C47F5"/>
    <w:rsid w:val="000C72D0"/>
    <w:rsid w:val="000E41D1"/>
    <w:rsid w:val="000F15CE"/>
    <w:rsid w:val="0010297A"/>
    <w:rsid w:val="00114C1C"/>
    <w:rsid w:val="00124641"/>
    <w:rsid w:val="0013773A"/>
    <w:rsid w:val="0014264D"/>
    <w:rsid w:val="00142F02"/>
    <w:rsid w:val="00152249"/>
    <w:rsid w:val="0016316F"/>
    <w:rsid w:val="001728B6"/>
    <w:rsid w:val="00183CAF"/>
    <w:rsid w:val="00193C81"/>
    <w:rsid w:val="001B1E51"/>
    <w:rsid w:val="001C7297"/>
    <w:rsid w:val="001E302D"/>
    <w:rsid w:val="002038A2"/>
    <w:rsid w:val="0020448B"/>
    <w:rsid w:val="002222DA"/>
    <w:rsid w:val="00233CCA"/>
    <w:rsid w:val="002379A8"/>
    <w:rsid w:val="002523AF"/>
    <w:rsid w:val="002951A5"/>
    <w:rsid w:val="002A67A1"/>
    <w:rsid w:val="002B5272"/>
    <w:rsid w:val="002D420F"/>
    <w:rsid w:val="002D4FE8"/>
    <w:rsid w:val="002F595D"/>
    <w:rsid w:val="00325995"/>
    <w:rsid w:val="00326A7D"/>
    <w:rsid w:val="00326FFC"/>
    <w:rsid w:val="00334E2F"/>
    <w:rsid w:val="003430E4"/>
    <w:rsid w:val="00344C0C"/>
    <w:rsid w:val="00345741"/>
    <w:rsid w:val="003532B5"/>
    <w:rsid w:val="00393130"/>
    <w:rsid w:val="003A5D6E"/>
    <w:rsid w:val="003B4949"/>
    <w:rsid w:val="00426981"/>
    <w:rsid w:val="00430ECB"/>
    <w:rsid w:val="00432156"/>
    <w:rsid w:val="0043701E"/>
    <w:rsid w:val="00444535"/>
    <w:rsid w:val="0044743A"/>
    <w:rsid w:val="0045710C"/>
    <w:rsid w:val="00471048"/>
    <w:rsid w:val="00473323"/>
    <w:rsid w:val="00483D47"/>
    <w:rsid w:val="004C3773"/>
    <w:rsid w:val="00525838"/>
    <w:rsid w:val="00553B8F"/>
    <w:rsid w:val="005618A0"/>
    <w:rsid w:val="00585018"/>
    <w:rsid w:val="00592DD0"/>
    <w:rsid w:val="005B6719"/>
    <w:rsid w:val="005B71D8"/>
    <w:rsid w:val="005C1F12"/>
    <w:rsid w:val="005C56D1"/>
    <w:rsid w:val="005D5F59"/>
    <w:rsid w:val="005E12F0"/>
    <w:rsid w:val="005E5E24"/>
    <w:rsid w:val="00602DD4"/>
    <w:rsid w:val="0062522C"/>
    <w:rsid w:val="00642330"/>
    <w:rsid w:val="00665D21"/>
    <w:rsid w:val="00675C9B"/>
    <w:rsid w:val="0068492D"/>
    <w:rsid w:val="006B6EF9"/>
    <w:rsid w:val="006B7460"/>
    <w:rsid w:val="006E54A0"/>
    <w:rsid w:val="0071578F"/>
    <w:rsid w:val="00733956"/>
    <w:rsid w:val="00737867"/>
    <w:rsid w:val="007400A3"/>
    <w:rsid w:val="00742CDD"/>
    <w:rsid w:val="00753E2D"/>
    <w:rsid w:val="007847CF"/>
    <w:rsid w:val="007952D9"/>
    <w:rsid w:val="007B6436"/>
    <w:rsid w:val="007D34D2"/>
    <w:rsid w:val="007F56B4"/>
    <w:rsid w:val="0080338A"/>
    <w:rsid w:val="00810D47"/>
    <w:rsid w:val="008442BD"/>
    <w:rsid w:val="00844C0D"/>
    <w:rsid w:val="00853348"/>
    <w:rsid w:val="00855614"/>
    <w:rsid w:val="008612E3"/>
    <w:rsid w:val="00894341"/>
    <w:rsid w:val="008C736A"/>
    <w:rsid w:val="008E6EFB"/>
    <w:rsid w:val="008E7D83"/>
    <w:rsid w:val="008F5ACE"/>
    <w:rsid w:val="00900D71"/>
    <w:rsid w:val="00907F72"/>
    <w:rsid w:val="00935C98"/>
    <w:rsid w:val="00964981"/>
    <w:rsid w:val="00970576"/>
    <w:rsid w:val="00991C3B"/>
    <w:rsid w:val="009956B9"/>
    <w:rsid w:val="00997EB4"/>
    <w:rsid w:val="009B448A"/>
    <w:rsid w:val="009C3966"/>
    <w:rsid w:val="009E13A9"/>
    <w:rsid w:val="009E34F5"/>
    <w:rsid w:val="00A04335"/>
    <w:rsid w:val="00A16541"/>
    <w:rsid w:val="00A22158"/>
    <w:rsid w:val="00A31661"/>
    <w:rsid w:val="00A525FF"/>
    <w:rsid w:val="00A527B2"/>
    <w:rsid w:val="00A643A4"/>
    <w:rsid w:val="00A71413"/>
    <w:rsid w:val="00A85F08"/>
    <w:rsid w:val="00A911D0"/>
    <w:rsid w:val="00AA5F24"/>
    <w:rsid w:val="00AD0065"/>
    <w:rsid w:val="00B138E2"/>
    <w:rsid w:val="00B30FB2"/>
    <w:rsid w:val="00B633EE"/>
    <w:rsid w:val="00B82EAF"/>
    <w:rsid w:val="00B9010A"/>
    <w:rsid w:val="00B96A7B"/>
    <w:rsid w:val="00BB04D6"/>
    <w:rsid w:val="00BB5B65"/>
    <w:rsid w:val="00BE1C70"/>
    <w:rsid w:val="00BE3B7C"/>
    <w:rsid w:val="00BE7EA8"/>
    <w:rsid w:val="00BF00CE"/>
    <w:rsid w:val="00C15059"/>
    <w:rsid w:val="00C4168E"/>
    <w:rsid w:val="00C564D4"/>
    <w:rsid w:val="00C85A1E"/>
    <w:rsid w:val="00CB2673"/>
    <w:rsid w:val="00CB36F5"/>
    <w:rsid w:val="00CD1ADD"/>
    <w:rsid w:val="00CD47A9"/>
    <w:rsid w:val="00CE16CA"/>
    <w:rsid w:val="00CE7854"/>
    <w:rsid w:val="00CF1E65"/>
    <w:rsid w:val="00D1102F"/>
    <w:rsid w:val="00D12CAE"/>
    <w:rsid w:val="00D82252"/>
    <w:rsid w:val="00D869A6"/>
    <w:rsid w:val="00D94947"/>
    <w:rsid w:val="00DA52C2"/>
    <w:rsid w:val="00DB1F47"/>
    <w:rsid w:val="00DB6EAC"/>
    <w:rsid w:val="00DC59D6"/>
    <w:rsid w:val="00DC658A"/>
    <w:rsid w:val="00DD5D37"/>
    <w:rsid w:val="00DE3EE2"/>
    <w:rsid w:val="00DF6C00"/>
    <w:rsid w:val="00E05F3D"/>
    <w:rsid w:val="00E15CF6"/>
    <w:rsid w:val="00E16AED"/>
    <w:rsid w:val="00E175DC"/>
    <w:rsid w:val="00E24292"/>
    <w:rsid w:val="00E40883"/>
    <w:rsid w:val="00E5407C"/>
    <w:rsid w:val="00E64B7E"/>
    <w:rsid w:val="00E65B01"/>
    <w:rsid w:val="00E67D2E"/>
    <w:rsid w:val="00E7236A"/>
    <w:rsid w:val="00E77298"/>
    <w:rsid w:val="00E77461"/>
    <w:rsid w:val="00EC0EFC"/>
    <w:rsid w:val="00ED42BB"/>
    <w:rsid w:val="00ED4FA9"/>
    <w:rsid w:val="00ED70C5"/>
    <w:rsid w:val="00EF4553"/>
    <w:rsid w:val="00F050EA"/>
    <w:rsid w:val="00F167EE"/>
    <w:rsid w:val="00F2584E"/>
    <w:rsid w:val="00F26A33"/>
    <w:rsid w:val="00F522D2"/>
    <w:rsid w:val="00F556C9"/>
    <w:rsid w:val="00F6489D"/>
    <w:rsid w:val="00F70764"/>
    <w:rsid w:val="00F72844"/>
    <w:rsid w:val="00F75A93"/>
    <w:rsid w:val="00F84ADC"/>
    <w:rsid w:val="00FB0327"/>
    <w:rsid w:val="00FB26BA"/>
    <w:rsid w:val="00FB55A8"/>
    <w:rsid w:val="00FC1CAE"/>
    <w:rsid w:val="00FC7A83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292F"/>
  <w15:docId w15:val="{93D88628-7FB7-44E6-A398-0D5D416B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aliases w:val="Nagłówek 2 Znak Znak,Rozdział,H2,Subhead A,2"/>
    <w:basedOn w:val="Normalny"/>
    <w:next w:val="Normalny"/>
    <w:link w:val="Nagwek2Znak"/>
    <w:qFormat/>
    <w:rsid w:val="00E40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050EA"/>
    <w:pPr>
      <w:ind w:left="720"/>
      <w:contextualSpacing/>
    </w:pPr>
  </w:style>
  <w:style w:type="table" w:styleId="Tabela-Siatka">
    <w:name w:val="Table Grid"/>
    <w:basedOn w:val="Standardowy"/>
    <w:uiPriority w:val="59"/>
    <w:rsid w:val="00B1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1E5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FA9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uiPriority w:val="99"/>
    <w:rsid w:val="00DB6E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B6EA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EAC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rsid w:val="00DB6E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4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4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480"/>
    <w:rPr>
      <w:vertAlign w:val="superscript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rsid w:val="00E408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2D0"/>
  </w:style>
  <w:style w:type="paragraph" w:styleId="Stopka">
    <w:name w:val="footer"/>
    <w:basedOn w:val="Normalny"/>
    <w:link w:val="StopkaZnak"/>
    <w:uiPriority w:val="99"/>
    <w:unhideWhenUsed/>
    <w:rsid w:val="000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2D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E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locked/>
    <w:rsid w:val="000A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_publiczne@pw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Ciesielska</dc:creator>
  <cp:keywords/>
  <dc:description/>
  <cp:lastModifiedBy>Karolina Ciesielska</cp:lastModifiedBy>
  <cp:revision>157</cp:revision>
  <cp:lastPrinted>2018-02-12T09:15:00Z</cp:lastPrinted>
  <dcterms:created xsi:type="dcterms:W3CDTF">2018-02-07T12:56:00Z</dcterms:created>
  <dcterms:modified xsi:type="dcterms:W3CDTF">2018-08-07T10:01:00Z</dcterms:modified>
</cp:coreProperties>
</file>